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A19A5" w:rsidTr="0018010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9A5" w:rsidRDefault="00FA19A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FA19A5" w:rsidRDefault="00FA19A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A19A5" w:rsidRDefault="00FA19A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A19A5" w:rsidRDefault="00FA19A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19A5" w:rsidRDefault="00FA19A5" w:rsidP="00180103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9A5" w:rsidRDefault="00FA19A5" w:rsidP="00180103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FA19A5" w:rsidRDefault="00FA19A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A19A5" w:rsidRDefault="00FA19A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A19A5" w:rsidRDefault="00FA19A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A19A5" w:rsidRDefault="00FA19A5" w:rsidP="0018010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A19A5" w:rsidRDefault="00FA19A5" w:rsidP="00FA19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19A5" w:rsidRDefault="00FA19A5" w:rsidP="00FA19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A19A5" w:rsidRDefault="00FA19A5" w:rsidP="00F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A5" w:rsidRDefault="00FA19A5" w:rsidP="00FA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сентября  2023 года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№108/3-5</w:t>
      </w:r>
    </w:p>
    <w:p w:rsidR="00FA19A5" w:rsidRDefault="00FA19A5" w:rsidP="00FA19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9A5" w:rsidRDefault="00FA19A5" w:rsidP="00FA19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B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B3B2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AB3B2B">
        <w:rPr>
          <w:rFonts w:ascii="Times New Roman" w:eastAsia="Calibri" w:hAnsi="Times New Roman" w:cs="Times New Roman"/>
          <w:sz w:val="28"/>
          <w:szCs w:val="28"/>
        </w:rPr>
        <w:t>таробалтачево</w:t>
      </w:r>
    </w:p>
    <w:p w:rsidR="00FA19A5" w:rsidRPr="00AB3B2B" w:rsidRDefault="00FA19A5" w:rsidP="00FA19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9A5" w:rsidRDefault="00FA19A5" w:rsidP="00FA1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2B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сельского поселения Кун</w:t>
      </w:r>
      <w:r>
        <w:rPr>
          <w:rFonts w:ascii="Times New Roman" w:hAnsi="Times New Roman" w:cs="Times New Roman"/>
          <w:b/>
          <w:sz w:val="28"/>
          <w:szCs w:val="28"/>
        </w:rPr>
        <w:t>дашлин</w:t>
      </w:r>
      <w:r w:rsidRPr="00AB3B2B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9A5" w:rsidRPr="00AB3B2B" w:rsidRDefault="00FA19A5" w:rsidP="00FA1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9A5" w:rsidRPr="00AB3B2B" w:rsidRDefault="00FA19A5" w:rsidP="00FA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 xml:space="preserve">В соответствии со статьями 84, 104 Кодекса Республики Башкортостан о выборах, </w:t>
      </w:r>
      <w:r w:rsidRPr="004700FB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Республики Башкортостан от 17 мая 2023 года № 20/88-7 «О возложении на территориальную избирательную комиссию муниципального района Балтачевский район Республики Башкортостан полномочий по подготовке и проведению выборов депутатов Советов сельских поселений муниципального района Балтачевский район Республики Башкортостан», решением территориальной избирательной комиссии муниципального района Балтачевский район</w:t>
      </w:r>
      <w:proofErr w:type="gramEnd"/>
      <w:r w:rsidRPr="0047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FB">
        <w:rPr>
          <w:rFonts w:ascii="Times New Roman" w:hAnsi="Times New Roman" w:cs="Times New Roman"/>
          <w:sz w:val="28"/>
          <w:szCs w:val="28"/>
        </w:rPr>
        <w:t>Республики Башкортостан от 16 июня 2023 года № 77/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00FB">
        <w:rPr>
          <w:rFonts w:ascii="Times New Roman" w:hAnsi="Times New Roman" w:cs="Times New Roman"/>
          <w:sz w:val="28"/>
          <w:szCs w:val="28"/>
        </w:rPr>
        <w:t xml:space="preserve">-5 «О возложении полномочий окружной избирательной комиссии по выборам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Кундашлинский</w:t>
      </w:r>
      <w:r w:rsidRPr="004700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(семимандатному) избирательному округу №1 на территориальную избирательную комиссию муниципального района Балтачевский район Республики Башкортостан»,</w:t>
      </w:r>
      <w:r w:rsidRPr="00401BF8">
        <w:rPr>
          <w:b/>
          <w:sz w:val="28"/>
          <w:szCs w:val="28"/>
        </w:rPr>
        <w:t xml:space="preserve"> </w:t>
      </w:r>
      <w:r w:rsidRPr="00AB3B2B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 №11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B3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№1139</w:t>
      </w:r>
      <w:proofErr w:type="gramEnd"/>
      <w:r w:rsidRPr="00AB3B2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AB3B2B">
        <w:rPr>
          <w:rFonts w:ascii="Times New Roman" w:hAnsi="Times New Roman" w:cs="Times New Roman"/>
          <w:sz w:val="28"/>
          <w:szCs w:val="28"/>
        </w:rPr>
        <w:t>имандатному  избирательному округу №1 территориальная избирательная комиссия решила:</w:t>
      </w:r>
    </w:p>
    <w:p w:rsidR="00FA19A5" w:rsidRPr="00AB3B2B" w:rsidRDefault="00FA19A5" w:rsidP="00FA1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1. Признать выборы депутатов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00FB">
        <w:rPr>
          <w:rFonts w:ascii="Times New Roman" w:hAnsi="Times New Roman" w:cs="Times New Roman"/>
          <w:sz w:val="28"/>
          <w:szCs w:val="28"/>
        </w:rPr>
        <w:t>Кун</w:t>
      </w:r>
      <w:r>
        <w:rPr>
          <w:rFonts w:ascii="Times New Roman" w:hAnsi="Times New Roman" w:cs="Times New Roman"/>
          <w:sz w:val="28"/>
          <w:szCs w:val="28"/>
        </w:rPr>
        <w:t>дашлин</w:t>
      </w:r>
      <w:r w:rsidRPr="004700FB">
        <w:rPr>
          <w:rFonts w:ascii="Times New Roman" w:hAnsi="Times New Roman" w:cs="Times New Roman"/>
          <w:sz w:val="28"/>
          <w:szCs w:val="28"/>
        </w:rPr>
        <w:t>ский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AB3B2B">
        <w:rPr>
          <w:rFonts w:ascii="Times New Roman" w:hAnsi="Times New Roman" w:cs="Times New Roman"/>
          <w:sz w:val="28"/>
          <w:szCs w:val="28"/>
        </w:rPr>
        <w:t>имандатному  избирательному округу №1 состоявшимися и действительными.</w:t>
      </w:r>
    </w:p>
    <w:p w:rsidR="00FA19A5" w:rsidRDefault="00FA19A5" w:rsidP="00FA1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депутатами Совета сельского поселения </w:t>
      </w:r>
      <w:r w:rsidRPr="004700FB">
        <w:rPr>
          <w:rFonts w:ascii="Times New Roman" w:hAnsi="Times New Roman" w:cs="Times New Roman"/>
          <w:sz w:val="28"/>
          <w:szCs w:val="28"/>
        </w:rPr>
        <w:t>Кун</w:t>
      </w:r>
      <w:r>
        <w:rPr>
          <w:rFonts w:ascii="Times New Roman" w:hAnsi="Times New Roman" w:cs="Times New Roman"/>
          <w:sz w:val="28"/>
          <w:szCs w:val="28"/>
        </w:rPr>
        <w:t>дашлин</w:t>
      </w:r>
      <w:r w:rsidRPr="004700FB">
        <w:rPr>
          <w:rFonts w:ascii="Times New Roman" w:hAnsi="Times New Roman" w:cs="Times New Roman"/>
          <w:sz w:val="28"/>
          <w:szCs w:val="28"/>
        </w:rPr>
        <w:t>ский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AB3B2B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по семимандатному избирательному округу №1</w:t>
      </w:r>
      <w:r w:rsidRPr="00AB3B2B">
        <w:rPr>
          <w:rFonts w:ascii="Times New Roman" w:hAnsi="Times New Roman" w:cs="Times New Roman"/>
          <w:sz w:val="28"/>
          <w:szCs w:val="28"/>
        </w:rPr>
        <w:t>избраны:</w:t>
      </w:r>
    </w:p>
    <w:p w:rsidR="00FA19A5" w:rsidRPr="00AB3B2B" w:rsidRDefault="00FA19A5" w:rsidP="00FA1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9A5" w:rsidRDefault="00FA19A5" w:rsidP="00FA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Акберов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Файзелькавиевич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19A5" w:rsidRPr="0078370B" w:rsidRDefault="00FA19A5" w:rsidP="00FA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Ильсеяр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Ханифовна</w:t>
      </w:r>
      <w:proofErr w:type="spellEnd"/>
      <w:proofErr w:type="gramStart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19A5" w:rsidRDefault="00FA19A5" w:rsidP="00FA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Наширбанов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19A5" w:rsidRDefault="00FA19A5" w:rsidP="00FA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Петухов Александр Иванович;</w:t>
      </w:r>
    </w:p>
    <w:p w:rsidR="00FA19A5" w:rsidRDefault="00FA19A5" w:rsidP="00FA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Сидоров Александр Николаевич;</w:t>
      </w:r>
    </w:p>
    <w:p w:rsidR="00FA19A5" w:rsidRDefault="00FA19A5" w:rsidP="00FA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Мазгаровиич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19A5" w:rsidRDefault="00FA19A5" w:rsidP="00FA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Хафизов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Габдрауфович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19A5" w:rsidRPr="00AB3B2B" w:rsidRDefault="00FA19A5" w:rsidP="00FA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9A5" w:rsidRPr="00AB3B2B" w:rsidRDefault="00FA19A5" w:rsidP="00FA1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3. Опубликовать официальное сообщение о результатах выборов в газете «Балтач таннары».</w:t>
      </w:r>
    </w:p>
    <w:p w:rsidR="00FA19A5" w:rsidRPr="00AB3B2B" w:rsidRDefault="00FA19A5" w:rsidP="00FA1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19A5" w:rsidRPr="00AB3B2B" w:rsidRDefault="00FA19A5" w:rsidP="00FA1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A19A5" w:rsidRPr="00AB3B2B" w:rsidRDefault="00FA19A5" w:rsidP="00FA1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FA19A5" w:rsidRPr="00AB3B2B" w:rsidRDefault="00FA19A5" w:rsidP="00FA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9A5" w:rsidRPr="00AB3B2B" w:rsidRDefault="00FA19A5" w:rsidP="00FA1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B3B2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B3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A5" w:rsidRDefault="00FA19A5" w:rsidP="00FA1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B2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</w:r>
      <w:r w:rsidRPr="00AB3B2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B3B2B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AB3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9A5" w:rsidRDefault="00FA19A5" w:rsidP="00FA1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90" w:rsidRDefault="00012090"/>
    <w:sectPr w:rsidR="0001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9A5"/>
    <w:rsid w:val="00012090"/>
    <w:rsid w:val="00FA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>Grizli777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2023-09-13T06:13:00Z</dcterms:created>
  <dcterms:modified xsi:type="dcterms:W3CDTF">2023-09-13T06:13:00Z</dcterms:modified>
</cp:coreProperties>
</file>