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B6EA3" w:rsidTr="008B6EA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EA3" w:rsidRDefault="008B6EA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A3" w:rsidRDefault="008B6E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6EA3" w:rsidTr="008B6EA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EA3" w:rsidRDefault="008B6EA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6EA3" w:rsidRDefault="008B6EA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8B6EA3" w:rsidTr="008B6EA3">
        <w:tc>
          <w:tcPr>
            <w:tcW w:w="9675" w:type="dxa"/>
            <w:gridSpan w:val="3"/>
          </w:tcPr>
          <w:p w:rsidR="008B6EA3" w:rsidRDefault="008B6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4BF4" w:rsidRDefault="00464BF4" w:rsidP="00464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января  2022г.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№34/5-5</w:t>
      </w:r>
    </w:p>
    <w:p w:rsidR="00464BF4" w:rsidRDefault="00464BF4" w:rsidP="00464BF4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с. Старобалтачево</w:t>
      </w:r>
    </w:p>
    <w:p w:rsidR="00464BF4" w:rsidRDefault="00464BF4" w:rsidP="0046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4" w:rsidRDefault="00464BF4" w:rsidP="0046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4" w:rsidRDefault="00464BF4" w:rsidP="0046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схеме одномандатного   избирательного округа №6 по дополнительным выборам депутата  Совета сельского поселения Старобалтачевский сельсовет муниципального района Балтачевский район Республики Башкортостан четвертого созыва </w:t>
      </w:r>
    </w:p>
    <w:p w:rsidR="00464BF4" w:rsidRDefault="00464BF4" w:rsidP="0046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BF4" w:rsidRDefault="00464BF4" w:rsidP="0046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 Федерального закона "Об основных гарантиях избирательных прав и права на участие в референдуме граждан  Российской Федерации", пунктом 3 статьи 15 Кодекса Республики Башкортостан о выборах, территориальная избирательная комиссия муниципального района Балтачевский район Республики  Башкортостан, на которую постановлением Центральной избирательной комиссии Республики Башкортостан от 10 декабря 2020 года №164/200-6 возложены полномочия избирательной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Старобалтачевский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Балтачевский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решила:</w:t>
      </w:r>
    </w:p>
    <w:p w:rsidR="00464BF4" w:rsidRDefault="00464BF4" w:rsidP="0046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дополнительные выборы депутатов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Старобалтачевский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Балтачевский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№6 по схеме, утвержденной решением Совета сельского поселения Старобалтачевский сельсовет муниципального района Балтачевский район Республики Башкортостан  2 апреля  2019г. № 60/282.</w:t>
      </w:r>
    </w:p>
    <w:p w:rsidR="00464BF4" w:rsidRDefault="00464BF4" w:rsidP="00464BF4">
      <w:pPr>
        <w:pStyle w:val="a4"/>
        <w:spacing w:before="120" w:after="120" w:line="276" w:lineRule="auto"/>
        <w:ind w:firstLine="709"/>
        <w:rPr>
          <w:b/>
          <w:bCs/>
          <w:szCs w:val="28"/>
        </w:rPr>
      </w:pPr>
      <w:r>
        <w:rPr>
          <w:szCs w:val="28"/>
        </w:rPr>
        <w:t xml:space="preserve">2. Разместить настоящее решение территориальной избирательной комиссии на официальном сайте </w:t>
      </w:r>
      <w:hyperlink r:id="rId8" w:tgtFrame="_blank" w:history="1">
        <w:r>
          <w:rPr>
            <w:rStyle w:val="a3"/>
            <w:color w:val="auto"/>
            <w:szCs w:val="28"/>
            <w:u w:val="none"/>
            <w:shd w:val="clear" w:color="auto" w:fill="FFFFFF"/>
          </w:rPr>
          <w:t>https://baltachevo.bashkortostan.ru</w:t>
        </w:r>
      </w:hyperlink>
      <w:r>
        <w:rPr>
          <w:szCs w:val="28"/>
        </w:rPr>
        <w:t xml:space="preserve">  администрации муниципального района Балтачевский район Республики Башкортостан, на стенде  администрации Старобалтачевского сельского поселения и территориальной избирательной комиссии.</w:t>
      </w:r>
    </w:p>
    <w:p w:rsidR="00464BF4" w:rsidRDefault="00464BF4" w:rsidP="0046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F4" w:rsidRDefault="00464BF4" w:rsidP="0046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64BF4" w:rsidRDefault="00464BF4" w:rsidP="0046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F4" w:rsidRDefault="00464BF4" w:rsidP="00464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Р.Х. Хаматнурова</w:t>
      </w:r>
    </w:p>
    <w:p w:rsidR="00464BF4" w:rsidRDefault="00464BF4" w:rsidP="00464BF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464BF4" w:rsidRDefault="00464BF4" w:rsidP="00464BF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решению Совета сельского поселения Старобалтачевский сельсовет муниципального района Балтачевский район Республики Башкортостан</w:t>
      </w:r>
    </w:p>
    <w:p w:rsidR="00464BF4" w:rsidRDefault="00464BF4" w:rsidP="00464BF4">
      <w:pPr>
        <w:tabs>
          <w:tab w:val="left" w:pos="5245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02 апреля  2019г. № 60/282</w:t>
      </w:r>
    </w:p>
    <w:p w:rsidR="00464BF4" w:rsidRDefault="00464BF4" w:rsidP="0046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F4" w:rsidRDefault="00464BF4" w:rsidP="0046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464BF4" w:rsidRDefault="00464BF4" w:rsidP="0046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4" w:rsidRDefault="00464BF4" w:rsidP="0046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округа  по дополнительным выборам  депутата Совета сельского поселения Старобалтачевский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Балтачевский район Республики Башкортостан четвертого  созыва</w:t>
      </w:r>
    </w:p>
    <w:p w:rsidR="00464BF4" w:rsidRDefault="00464BF4" w:rsidP="0046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F4" w:rsidRDefault="00464BF4" w:rsidP="0046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5523"/>
        <w:gridCol w:w="1819"/>
      </w:tblGrid>
      <w:tr w:rsidR="00464BF4" w:rsidTr="00464BF4">
        <w:trPr>
          <w:trHeight w:val="8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F4" w:rsidRDefault="0046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 избирательного  округа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F4" w:rsidRDefault="0046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F4" w:rsidRDefault="0046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избир. в округе</w:t>
            </w:r>
          </w:p>
        </w:tc>
      </w:tr>
      <w:tr w:rsidR="00464BF4" w:rsidTr="00464BF4">
        <w:trPr>
          <w:trHeight w:val="11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F4" w:rsidRDefault="0046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</w:t>
            </w:r>
          </w:p>
          <w:p w:rsidR="00464BF4" w:rsidRDefault="0046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4" w:rsidRDefault="00464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села Старобалтачево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Фрунзе 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Садовая 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Салавата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Аэродромная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Праздничная, нечетная сторона с № 1 по №31,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четная сторона с№8 по № 30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Новостройки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Строительная, нечетная сторона с №1 по № 23,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четная сторона с №4 по № 20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З. Биишева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четная сторона с № 54 по № 84, нечетная сторона с №33 по №65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Якутова, нечетная сторона с №1 по №29,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четная сторона с №2 по  № 48</w:t>
            </w:r>
          </w:p>
          <w:p w:rsidR="00464BF4" w:rsidRDefault="0046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Комарова, четная сторона с №4 по №28, нечетная сторона с №1 по №29</w:t>
            </w:r>
          </w:p>
          <w:p w:rsidR="00464BF4" w:rsidRDefault="0046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4" w:rsidRDefault="0046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F4" w:rsidRDefault="0046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F4" w:rsidRDefault="0046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  <w:p w:rsidR="00464BF4" w:rsidRDefault="0046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F4" w:rsidRDefault="0046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F4" w:rsidRDefault="0046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F4" w:rsidRDefault="0046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271" w:rsidRDefault="00453271" w:rsidP="00464BF4">
      <w:pPr>
        <w:spacing w:after="0"/>
        <w:jc w:val="both"/>
      </w:pPr>
    </w:p>
    <w:sectPr w:rsidR="00453271" w:rsidSect="00B3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2D" w:rsidRDefault="009F492D" w:rsidP="00A5392B">
      <w:pPr>
        <w:spacing w:after="0" w:line="240" w:lineRule="auto"/>
      </w:pPr>
      <w:r>
        <w:separator/>
      </w:r>
    </w:p>
  </w:endnote>
  <w:endnote w:type="continuationSeparator" w:id="1">
    <w:p w:rsidR="009F492D" w:rsidRDefault="009F492D" w:rsidP="00A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2D" w:rsidRDefault="009F492D" w:rsidP="00A5392B">
      <w:pPr>
        <w:spacing w:after="0" w:line="240" w:lineRule="auto"/>
      </w:pPr>
      <w:r>
        <w:separator/>
      </w:r>
    </w:p>
  </w:footnote>
  <w:footnote w:type="continuationSeparator" w:id="1">
    <w:p w:rsidR="009F492D" w:rsidRDefault="009F492D" w:rsidP="00A53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EA3"/>
    <w:rsid w:val="00442E5F"/>
    <w:rsid w:val="00453271"/>
    <w:rsid w:val="00464BF4"/>
    <w:rsid w:val="00594C79"/>
    <w:rsid w:val="008B6EA3"/>
    <w:rsid w:val="008D1AFF"/>
    <w:rsid w:val="009F492D"/>
    <w:rsid w:val="00A5392B"/>
    <w:rsid w:val="00AD68E6"/>
    <w:rsid w:val="00B344F6"/>
    <w:rsid w:val="00D34E90"/>
    <w:rsid w:val="00E35E1C"/>
    <w:rsid w:val="00F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E5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6EA3"/>
    <w:rPr>
      <w:color w:val="0000FF"/>
      <w:u w:val="single"/>
    </w:rPr>
  </w:style>
  <w:style w:type="paragraph" w:styleId="a4">
    <w:name w:val="Body Text"/>
    <w:basedOn w:val="a"/>
    <w:link w:val="a5"/>
    <w:unhideWhenUsed/>
    <w:rsid w:val="008B6E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B6EA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2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Содерж"/>
    <w:basedOn w:val="a"/>
    <w:rsid w:val="00FC19D3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C19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5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92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3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5392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2022-01-11T03:42:00Z</dcterms:created>
  <dcterms:modified xsi:type="dcterms:W3CDTF">2022-01-11T05:19:00Z</dcterms:modified>
</cp:coreProperties>
</file>