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969FA" w:rsidTr="009969F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9FA" w:rsidRDefault="0099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969FA" w:rsidRDefault="0099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969FA" w:rsidRDefault="0099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969FA" w:rsidRDefault="0099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69FA" w:rsidRDefault="009969FA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7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9FA" w:rsidRDefault="009969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69FA" w:rsidRDefault="0099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969FA" w:rsidRDefault="0099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9969FA" w:rsidRDefault="0099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969FA" w:rsidRDefault="0099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69FA" w:rsidTr="009969FA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9FA" w:rsidRDefault="009969FA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9FA" w:rsidRDefault="009969FA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9969FA" w:rsidTr="009969FA">
        <w:tc>
          <w:tcPr>
            <w:tcW w:w="9675" w:type="dxa"/>
            <w:gridSpan w:val="3"/>
          </w:tcPr>
          <w:p w:rsidR="009969FA" w:rsidRDefault="009969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969FA" w:rsidRDefault="009969FA" w:rsidP="009969F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«18 » марта 2024 г.                                                                           № 127 /6-5</w:t>
      </w:r>
    </w:p>
    <w:p w:rsidR="009969FA" w:rsidRDefault="009969FA" w:rsidP="009969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Старобалтачево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69FA" w:rsidRDefault="009969FA" w:rsidP="009969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9FA" w:rsidRPr="009969FA" w:rsidRDefault="009969FA" w:rsidP="00996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9FA">
        <w:rPr>
          <w:rFonts w:ascii="Times New Roman" w:hAnsi="Times New Roman" w:cs="Times New Roman"/>
          <w:b/>
          <w:sz w:val="28"/>
          <w:szCs w:val="28"/>
        </w:rPr>
        <w:t xml:space="preserve">О размерах  дополнительной оплаты труда (вознаграждения) за   работу в период оказания содействия в    подготовке и проведении  выборов Президента Российской Федерации   членам территориальной избирательной комиссий муниципального района Балтачевский район Республики Башкортостан  </w:t>
      </w:r>
    </w:p>
    <w:p w:rsidR="009969FA" w:rsidRDefault="009969FA" w:rsidP="009969F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9FA" w:rsidRPr="009969FA" w:rsidRDefault="009969FA" w:rsidP="009969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69FA">
        <w:rPr>
          <w:rFonts w:ascii="Times New Roman" w:hAnsi="Times New Roman" w:cs="Times New Roman"/>
          <w:sz w:val="28"/>
          <w:szCs w:val="28"/>
        </w:rPr>
        <w:t>В соответствии с  Порядком выплаты дополнительной оплаты труда (вознаграждения), а также иных выплат в период оказания содействия в    подготовке и проведении  выборов Президента Российской Федерации, утвержденным постановлением Центральной избирательной комиссии Республики Башкортостан от 26 декабря 2023 года №62/1-7  территориальная избирательная комиссия муниципального района Балтачевский район  Республики Башкортостан решила:</w:t>
      </w:r>
    </w:p>
    <w:p w:rsidR="009969FA" w:rsidRPr="009969FA" w:rsidRDefault="009969FA" w:rsidP="009969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69FA">
        <w:rPr>
          <w:rFonts w:ascii="Times New Roman" w:hAnsi="Times New Roman" w:cs="Times New Roman"/>
          <w:sz w:val="28"/>
          <w:szCs w:val="28"/>
        </w:rPr>
        <w:t>1. Установить членам территориальной избирательной комиссии муниципального района Балтачевский район Республики Башкортостан  с правом решающего голоса размер выплаты  дополнительной оплаты труда (вознаграждения) за  работу период оказания содействия в    подготовке и проведении  выборов Президента Российской Федерации  согласно приложению.</w:t>
      </w:r>
    </w:p>
    <w:p w:rsidR="009969FA" w:rsidRDefault="009969FA" w:rsidP="00996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С.А.Биктубаев</w:t>
      </w:r>
    </w:p>
    <w:p w:rsidR="009969FA" w:rsidRDefault="009969FA" w:rsidP="00996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69FA" w:rsidRDefault="009969FA" w:rsidP="00996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9FA" w:rsidRDefault="009969FA" w:rsidP="00996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F254C" w:rsidRDefault="009969FA" w:rsidP="009969FA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избирательной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sectPr w:rsidR="005F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69FA"/>
    <w:rsid w:val="005F254C"/>
    <w:rsid w:val="0099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9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1371</Characters>
  <Application>Microsoft Office Word</Application>
  <DocSecurity>0</DocSecurity>
  <Lines>11</Lines>
  <Paragraphs>3</Paragraphs>
  <ScaleCrop>false</ScaleCrop>
  <Company>Grizli777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2024-03-22T09:52:00Z</cp:lastPrinted>
  <dcterms:created xsi:type="dcterms:W3CDTF">2024-03-22T09:43:00Z</dcterms:created>
  <dcterms:modified xsi:type="dcterms:W3CDTF">2024-03-22T09:52:00Z</dcterms:modified>
</cp:coreProperties>
</file>