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56CC7" w:rsidTr="00DE4FE1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C7" w:rsidRDefault="00B56CC7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r>
              <w:tab/>
            </w:r>
          </w:p>
          <w:p w:rsidR="00B56CC7" w:rsidRDefault="00B56CC7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56CC7" w:rsidRDefault="00B56CC7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56CC7" w:rsidRDefault="00B56CC7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C7" w:rsidRDefault="00B56CC7" w:rsidP="00DE4FE1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C7" w:rsidRDefault="00B56CC7" w:rsidP="00DE4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B56CC7" w:rsidRDefault="00B56CC7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56CC7" w:rsidRDefault="00B56CC7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B56CC7" w:rsidRDefault="00B56CC7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56CC7" w:rsidRDefault="00B56CC7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56CC7" w:rsidRDefault="00B56CC7" w:rsidP="00B56C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56CC7" w:rsidRDefault="00B56CC7" w:rsidP="00B56C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B56CC7" w:rsidRDefault="00B56CC7" w:rsidP="00B56CC7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15 декабря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№117/2-5</w:t>
      </w:r>
    </w:p>
    <w:p w:rsidR="00B56CC7" w:rsidRDefault="00B56CC7" w:rsidP="00B56C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B56CC7" w:rsidRPr="00562B9D" w:rsidRDefault="00B56CC7" w:rsidP="00B56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9D">
        <w:rPr>
          <w:rFonts w:ascii="Times New Roman" w:hAnsi="Times New Roman" w:cs="Times New Roman"/>
          <w:b/>
          <w:sz w:val="28"/>
          <w:szCs w:val="28"/>
        </w:rPr>
        <w:t>О назначении нового члена  участковой избирательной комиссии избирательного участка  № 11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 w:rsidRPr="00562B9D">
        <w:rPr>
          <w:rFonts w:ascii="Times New Roman" w:hAnsi="Times New Roman" w:cs="Times New Roman"/>
          <w:b/>
          <w:sz w:val="28"/>
          <w:szCs w:val="28"/>
        </w:rPr>
        <w:t xml:space="preserve">  из резерва составов участковых комиссий</w:t>
      </w:r>
    </w:p>
    <w:p w:rsidR="00B56CC7" w:rsidRPr="00562B9D" w:rsidRDefault="00B56CC7" w:rsidP="00B56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 xml:space="preserve"> </w:t>
      </w:r>
      <w:r w:rsidRPr="00562B9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62B9D">
        <w:rPr>
          <w:rFonts w:ascii="Times New Roman" w:hAnsi="Times New Roman" w:cs="Times New Roman"/>
          <w:sz w:val="28"/>
          <w:szCs w:val="28"/>
        </w:rPr>
        <w:t xml:space="preserve">В соответствии с разделом  3 «Порядка формирования резерва составов участковых комиссий и назначения нового члена участковой комиссии из резерва составов участковых комиссий», утвержденного Постановлением Центральной избирательной комиссии Российской Федерации №152/1137-6 от 05 декабря 2012 года, и на основании решения Центральной избирательной комиссии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08 июня</w:t>
      </w:r>
      <w:r w:rsidRPr="00562B9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62B9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22/21-7</w:t>
      </w:r>
      <w:r w:rsidRPr="00562B9D">
        <w:rPr>
          <w:rFonts w:ascii="Times New Roman" w:hAnsi="Times New Roman" w:cs="Times New Roman"/>
          <w:sz w:val="28"/>
          <w:szCs w:val="28"/>
        </w:rPr>
        <w:t xml:space="preserve">  территориальная избирательная комиссия муниципального района Балтачевский район Республики</w:t>
      </w:r>
      <w:proofErr w:type="gramEnd"/>
      <w:r w:rsidRPr="00562B9D">
        <w:rPr>
          <w:rFonts w:ascii="Times New Roman" w:hAnsi="Times New Roman" w:cs="Times New Roman"/>
          <w:sz w:val="28"/>
          <w:szCs w:val="28"/>
        </w:rPr>
        <w:t xml:space="preserve"> Башкортостан решила:</w:t>
      </w:r>
    </w:p>
    <w:p w:rsidR="00B56CC7" w:rsidRDefault="00B56CC7" w:rsidP="00B56C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1. Назначить в состав участковой избирательной комиссии избирательного участка №11</w:t>
      </w:r>
      <w:r>
        <w:rPr>
          <w:rFonts w:ascii="Times New Roman" w:hAnsi="Times New Roman" w:cs="Times New Roman"/>
          <w:sz w:val="28"/>
          <w:szCs w:val="28"/>
        </w:rPr>
        <w:t xml:space="preserve">72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Николаевну, 02.06.1969</w:t>
      </w:r>
      <w:r w:rsidRPr="00562B9D">
        <w:rPr>
          <w:rFonts w:ascii="Times New Roman" w:hAnsi="Times New Roman" w:cs="Times New Roman"/>
          <w:sz w:val="28"/>
          <w:szCs w:val="28"/>
        </w:rPr>
        <w:t xml:space="preserve"> года рождения, работающ</w:t>
      </w:r>
      <w:r>
        <w:rPr>
          <w:rFonts w:ascii="Times New Roman" w:hAnsi="Times New Roman" w:cs="Times New Roman"/>
          <w:sz w:val="28"/>
          <w:szCs w:val="28"/>
        </w:rPr>
        <w:t>ей специалистом администрации сельского поселения Тошкуровский сельсовет муниципального района Балтачевский район Республики Башкортостан</w:t>
      </w:r>
      <w:r w:rsidRPr="00562B9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предложена</w:t>
      </w:r>
      <w:r w:rsidRPr="00562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Политической п</w:t>
      </w:r>
      <w:r w:rsidRPr="00543319">
        <w:rPr>
          <w:rFonts w:ascii="Times New Roman" w:hAnsi="Times New Roman" w:cs="Times New Roman"/>
          <w:sz w:val="28"/>
          <w:szCs w:val="28"/>
        </w:rPr>
        <w:t xml:space="preserve">артией </w:t>
      </w:r>
      <w:r>
        <w:rPr>
          <w:rFonts w:ascii="Times New Roman" w:hAnsi="Times New Roman" w:cs="Times New Roman"/>
          <w:b/>
          <w:sz w:val="28"/>
          <w:szCs w:val="28"/>
        </w:rPr>
        <w:t>«Российская партия пенсионеров за социальную справедливость».</w:t>
      </w:r>
    </w:p>
    <w:p w:rsidR="00B56CC7" w:rsidRDefault="00B56CC7" w:rsidP="00B56C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2. Направить настоящее решение в Центральную избирательную комиссию Республики Башкортостан.</w:t>
      </w:r>
    </w:p>
    <w:p w:rsidR="00B56CC7" w:rsidRPr="00562B9D" w:rsidRDefault="00B56CC7" w:rsidP="00B5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B56CC7" w:rsidRPr="00562B9D" w:rsidRDefault="00B56CC7" w:rsidP="00B5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62B9D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B56CC7" w:rsidRPr="00562B9D" w:rsidRDefault="00B56CC7" w:rsidP="00B5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562B9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B56CC7" w:rsidRDefault="00B56CC7" w:rsidP="00B56CC7">
      <w:pPr>
        <w:spacing w:after="0"/>
        <w:jc w:val="both"/>
      </w:pPr>
      <w:r w:rsidRPr="00562B9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562B9D">
        <w:rPr>
          <w:rFonts w:ascii="Times New Roman" w:hAnsi="Times New Roman" w:cs="Times New Roman"/>
          <w:sz w:val="28"/>
          <w:szCs w:val="28"/>
        </w:rPr>
        <w:t>Р.Х. Хаматнурова</w:t>
      </w:r>
    </w:p>
    <w:p w:rsidR="00DD7505" w:rsidRDefault="00DD7505"/>
    <w:sectPr w:rsidR="00DD7505" w:rsidSect="001A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6CC7"/>
    <w:rsid w:val="001A5664"/>
    <w:rsid w:val="00B56CC7"/>
    <w:rsid w:val="00BE12A5"/>
    <w:rsid w:val="00DD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>Grizli777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2023-12-15T06:26:00Z</dcterms:created>
  <dcterms:modified xsi:type="dcterms:W3CDTF">2023-12-15T06:31:00Z</dcterms:modified>
</cp:coreProperties>
</file>