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A1E06" w:rsidTr="00A855E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E06" w:rsidRDefault="001A1E06" w:rsidP="00A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A1E06" w:rsidRDefault="001A1E06" w:rsidP="00A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A1E06" w:rsidRDefault="001A1E06" w:rsidP="00A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A1E06" w:rsidRDefault="001A1E06" w:rsidP="00A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A1E06" w:rsidRDefault="001A1E06" w:rsidP="00A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E06" w:rsidRDefault="001A1E06" w:rsidP="00A855E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E06" w:rsidRDefault="001A1E06" w:rsidP="00A855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A1E06" w:rsidRDefault="001A1E06" w:rsidP="00A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A1E06" w:rsidRDefault="001A1E06" w:rsidP="00A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A1E06" w:rsidRDefault="001A1E06" w:rsidP="00A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A1E06" w:rsidRDefault="001A1E06" w:rsidP="00A8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A1E06" w:rsidTr="00A855E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E06" w:rsidRDefault="001A1E06" w:rsidP="00A855E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1E06" w:rsidRDefault="001A1E06" w:rsidP="00A855E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1A1E06" w:rsidTr="00A855E5">
        <w:tc>
          <w:tcPr>
            <w:tcW w:w="9675" w:type="dxa"/>
            <w:gridSpan w:val="3"/>
          </w:tcPr>
          <w:p w:rsidR="001A1E06" w:rsidRDefault="001A1E06" w:rsidP="00A855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1E06" w:rsidRDefault="001A1E06" w:rsidP="001A1E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июля 2023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№83/2-5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1E06" w:rsidRPr="00431398" w:rsidRDefault="001A1E06" w:rsidP="001A1E06">
      <w:pPr>
        <w:spacing w:after="0" w:line="360" w:lineRule="auto"/>
        <w:jc w:val="center"/>
        <w:rPr>
          <w:sz w:val="28"/>
          <w:szCs w:val="28"/>
        </w:rPr>
      </w:pPr>
      <w:proofErr w:type="gramStart"/>
      <w:r w:rsidRPr="004313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4313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1A1E06" w:rsidRDefault="001A1E06" w:rsidP="001A1E06">
      <w:pPr>
        <w:tabs>
          <w:tab w:val="left" w:pos="851"/>
        </w:tabs>
        <w:jc w:val="center"/>
        <w:rPr>
          <w:b/>
          <w:szCs w:val="28"/>
        </w:rPr>
      </w:pPr>
      <w:r w:rsidRPr="00431398">
        <w:rPr>
          <w:rFonts w:ascii="Times New Roman" w:hAnsi="Times New Roman" w:cs="Times New Roman"/>
          <w:b/>
          <w:sz w:val="28"/>
          <w:szCs w:val="28"/>
        </w:rPr>
        <w:t xml:space="preserve">О регистрации уполномоченного представителя </w:t>
      </w:r>
      <w:r w:rsidR="006359A8">
        <w:rPr>
          <w:rFonts w:ascii="Times New Roman" w:hAnsi="Times New Roman" w:cs="Times New Roman"/>
          <w:b/>
          <w:sz w:val="28"/>
          <w:szCs w:val="28"/>
        </w:rPr>
        <w:t>избирательного объединения</w:t>
      </w:r>
      <w:r w:rsidRPr="00431398">
        <w:rPr>
          <w:rFonts w:ascii="Times New Roman" w:hAnsi="Times New Roman" w:cs="Times New Roman"/>
          <w:b/>
          <w:sz w:val="28"/>
          <w:szCs w:val="28"/>
        </w:rPr>
        <w:t xml:space="preserve"> « Местное отделение  Башкортостанского регионального отделения Всероссийской политической партии «ЕДИНАЯ РОС</w:t>
      </w:r>
      <w:r>
        <w:rPr>
          <w:rFonts w:ascii="Times New Roman" w:hAnsi="Times New Roman" w:cs="Times New Roman"/>
          <w:b/>
          <w:sz w:val="28"/>
          <w:szCs w:val="28"/>
        </w:rPr>
        <w:t xml:space="preserve">СИЯ»  Балтачевского района» на </w:t>
      </w:r>
      <w:r w:rsidRPr="00431398">
        <w:rPr>
          <w:rFonts w:ascii="Times New Roman" w:hAnsi="Times New Roman" w:cs="Times New Roman"/>
          <w:b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431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0FF">
        <w:rPr>
          <w:rFonts w:ascii="Times New Roman" w:hAnsi="Times New Roman" w:cs="Times New Roman"/>
          <w:b/>
          <w:sz w:val="28"/>
          <w:szCs w:val="28"/>
        </w:rPr>
        <w:t>Советов  сельских поселений Богдановский, Верхнеянактаевский, Кундашлинский, Кунтугушевский, Нижнекарышевский, Нижнесикиязовский, Норкинский, Сейтяковский, Старобалтачевский, Староянбаевский, Тошкуровский, Тучубаевский, Шавьядинский, Штандинский, Ялангачевский сельсоветы  муниципального района Балтачевский район Республики Башкортостан</w:t>
      </w:r>
    </w:p>
    <w:p w:rsidR="001A1E06" w:rsidRPr="009C70FF" w:rsidRDefault="001A1E06" w:rsidP="001A1E0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0FF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ab/>
      </w:r>
      <w:r w:rsidRPr="009C70FF">
        <w:rPr>
          <w:rFonts w:ascii="Times New Roman" w:hAnsi="Times New Roman" w:cs="Times New Roman"/>
          <w:sz w:val="28"/>
          <w:szCs w:val="28"/>
        </w:rPr>
        <w:t>Рассмотрев документы, представленные для регистрации уполномоченного представителя избирательного объединения «Местное отделение Башкортостанского регионального отделения Всероссийской политической партии</w:t>
      </w:r>
      <w:r w:rsidRPr="009C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0FF">
        <w:rPr>
          <w:rFonts w:ascii="Times New Roman" w:hAnsi="Times New Roman" w:cs="Times New Roman"/>
          <w:b/>
          <w:caps/>
          <w:sz w:val="28"/>
          <w:szCs w:val="28"/>
        </w:rPr>
        <w:t xml:space="preserve">«ЕДИНАЯ РОССИЯ» </w:t>
      </w:r>
      <w:r w:rsidRPr="009C70FF">
        <w:rPr>
          <w:rFonts w:ascii="Times New Roman" w:hAnsi="Times New Roman" w:cs="Times New Roman"/>
          <w:sz w:val="28"/>
          <w:szCs w:val="28"/>
        </w:rPr>
        <w:t>Балтачевского района</w:t>
      </w:r>
      <w:r w:rsidRPr="009C70FF">
        <w:rPr>
          <w:rFonts w:ascii="Times New Roman" w:hAnsi="Times New Roman" w:cs="Times New Roman"/>
          <w:b/>
          <w:caps/>
          <w:sz w:val="28"/>
          <w:szCs w:val="28"/>
        </w:rPr>
        <w:t xml:space="preserve">» </w:t>
      </w:r>
      <w:r w:rsidRPr="009C70FF">
        <w:rPr>
          <w:rFonts w:ascii="Times New Roman" w:hAnsi="Times New Roman" w:cs="Times New Roman"/>
          <w:sz w:val="28"/>
          <w:szCs w:val="28"/>
        </w:rPr>
        <w:t>на выборах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70FF">
        <w:rPr>
          <w:rFonts w:ascii="Times New Roman" w:hAnsi="Times New Roman" w:cs="Times New Roman"/>
          <w:sz w:val="28"/>
          <w:szCs w:val="28"/>
        </w:rPr>
        <w:t xml:space="preserve"> </w:t>
      </w:r>
      <w:r w:rsidRPr="00AC0458">
        <w:rPr>
          <w:rFonts w:ascii="Times New Roman" w:hAnsi="Times New Roman" w:cs="Times New Roman"/>
          <w:sz w:val="28"/>
          <w:szCs w:val="28"/>
        </w:rPr>
        <w:t>Советов  сельских поселений Богдановский, Верхнеянактаевский, Кундашлинский, Кунтугушевский, Нижнекарышевский, Нижнесикиязовский, Норкинский, Сейтяковский, Старобалтачевский, Староянбаевский, Тошкуровский, Тучубаевский, Шавьядинский, Штандинский, Ялангачевский сельсоветы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0FF">
        <w:rPr>
          <w:rFonts w:ascii="Times New Roman" w:hAnsi="Times New Roman" w:cs="Times New Roman"/>
          <w:sz w:val="28"/>
          <w:szCs w:val="28"/>
        </w:rPr>
        <w:t>муниципального района Балтачевский район          Республики Башкортостан</w:t>
      </w:r>
      <w:proofErr w:type="gramStart"/>
      <w:r w:rsidRPr="009C70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70FF">
        <w:rPr>
          <w:rFonts w:ascii="Times New Roman" w:hAnsi="Times New Roman" w:cs="Times New Roman"/>
          <w:sz w:val="28"/>
          <w:szCs w:val="28"/>
        </w:rPr>
        <w:t xml:space="preserve"> в соответствии со статьями</w:t>
      </w:r>
      <w:r>
        <w:rPr>
          <w:rFonts w:ascii="Times New Roman" w:hAnsi="Times New Roman" w:cs="Times New Roman"/>
          <w:sz w:val="28"/>
          <w:szCs w:val="28"/>
        </w:rPr>
        <w:t xml:space="preserve"> 24,</w:t>
      </w:r>
      <w:r w:rsidRPr="009C70FF">
        <w:rPr>
          <w:rFonts w:ascii="Times New Roman" w:hAnsi="Times New Roman" w:cs="Times New Roman"/>
          <w:sz w:val="28"/>
          <w:szCs w:val="28"/>
        </w:rPr>
        <w:t xml:space="preserve"> 42 Кодекса Республики Башкортостан о выборах территориальная избирательная комиссия муниципального района Балтачевский</w:t>
      </w:r>
      <w:r w:rsidRPr="009C7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70FF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9C70FF">
        <w:rPr>
          <w:rFonts w:ascii="Times New Roman" w:hAnsi="Times New Roman" w:cs="Times New Roman"/>
          <w:bCs/>
          <w:sz w:val="28"/>
          <w:szCs w:val="28"/>
        </w:rPr>
        <w:t xml:space="preserve">, на которую постановлением </w:t>
      </w:r>
      <w:r w:rsidRPr="009C70FF">
        <w:rPr>
          <w:rFonts w:ascii="Times New Roman" w:hAnsi="Times New Roman" w:cs="Times New Roman"/>
          <w:bCs/>
          <w:sz w:val="28"/>
          <w:szCs w:val="28"/>
        </w:rPr>
        <w:lastRenderedPageBreak/>
        <w:t>Центральной избирательной комиссии Республики Башкортостан №</w:t>
      </w:r>
      <w:r>
        <w:rPr>
          <w:rFonts w:ascii="Times New Roman" w:hAnsi="Times New Roman" w:cs="Times New Roman"/>
          <w:bCs/>
          <w:sz w:val="28"/>
          <w:szCs w:val="28"/>
        </w:rPr>
        <w:t>20/88-7</w:t>
      </w:r>
      <w:r w:rsidRPr="009C70FF"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Cs/>
          <w:sz w:val="28"/>
          <w:szCs w:val="28"/>
        </w:rPr>
        <w:t>7 мая</w:t>
      </w:r>
      <w:r w:rsidRPr="009C70F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C70FF">
        <w:rPr>
          <w:rFonts w:ascii="Times New Roman" w:hAnsi="Times New Roman" w:cs="Times New Roman"/>
          <w:bCs/>
          <w:sz w:val="28"/>
          <w:szCs w:val="28"/>
        </w:rPr>
        <w:t xml:space="preserve"> года возложены полномочия избирательных  комиссий сельских поселений </w:t>
      </w:r>
      <w:r w:rsidRPr="009C70FF">
        <w:rPr>
          <w:rFonts w:ascii="Times New Roman" w:hAnsi="Times New Roman" w:cs="Times New Roman"/>
          <w:sz w:val="28"/>
          <w:szCs w:val="28"/>
        </w:rPr>
        <w:t>муниципального района Балтачевский</w:t>
      </w:r>
      <w:r w:rsidRPr="009C7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70FF">
        <w:rPr>
          <w:rFonts w:ascii="Times New Roman" w:hAnsi="Times New Roman" w:cs="Times New Roman"/>
          <w:sz w:val="28"/>
          <w:szCs w:val="28"/>
        </w:rPr>
        <w:t>район                        Республики Башкортостан,</w:t>
      </w:r>
      <w:r w:rsidRPr="009C70FF">
        <w:rPr>
          <w:rFonts w:ascii="Times New Roman" w:hAnsi="Times New Roman" w:cs="Times New Roman"/>
          <w:bCs/>
          <w:sz w:val="28"/>
          <w:szCs w:val="28"/>
        </w:rPr>
        <w:t xml:space="preserve"> решила:</w:t>
      </w:r>
    </w:p>
    <w:p w:rsidR="001A1E06" w:rsidRPr="00431398" w:rsidRDefault="001A1E06" w:rsidP="001A1E0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31398">
        <w:rPr>
          <w:sz w:val="28"/>
          <w:szCs w:val="28"/>
        </w:rPr>
        <w:t xml:space="preserve">1.Зарегистрировать </w:t>
      </w:r>
      <w:proofErr w:type="spellStart"/>
      <w:r w:rsidRPr="00431398">
        <w:rPr>
          <w:sz w:val="28"/>
          <w:szCs w:val="28"/>
        </w:rPr>
        <w:t>Сираева</w:t>
      </w:r>
      <w:proofErr w:type="spellEnd"/>
      <w:r w:rsidRPr="00431398">
        <w:rPr>
          <w:sz w:val="28"/>
          <w:szCs w:val="28"/>
        </w:rPr>
        <w:t xml:space="preserve"> </w:t>
      </w:r>
      <w:proofErr w:type="spellStart"/>
      <w:r w:rsidRPr="00431398">
        <w:rPr>
          <w:sz w:val="28"/>
          <w:szCs w:val="28"/>
        </w:rPr>
        <w:t>Ильнура</w:t>
      </w:r>
      <w:proofErr w:type="spellEnd"/>
      <w:r w:rsidRPr="00431398">
        <w:rPr>
          <w:sz w:val="28"/>
          <w:szCs w:val="28"/>
        </w:rPr>
        <w:t xml:space="preserve"> </w:t>
      </w:r>
      <w:proofErr w:type="spellStart"/>
      <w:r w:rsidRPr="00431398">
        <w:rPr>
          <w:sz w:val="28"/>
          <w:szCs w:val="28"/>
        </w:rPr>
        <w:t>Хатибовича</w:t>
      </w:r>
      <w:proofErr w:type="spellEnd"/>
      <w:r w:rsidRPr="00431398">
        <w:rPr>
          <w:sz w:val="28"/>
          <w:szCs w:val="28"/>
        </w:rPr>
        <w:t xml:space="preserve"> - уполномоченным представителем</w:t>
      </w:r>
      <w:r w:rsidRPr="00431398">
        <w:rPr>
          <w:b/>
          <w:caps/>
          <w:sz w:val="28"/>
          <w:szCs w:val="28"/>
        </w:rPr>
        <w:t xml:space="preserve"> </w:t>
      </w:r>
      <w:r w:rsidRPr="00431398">
        <w:rPr>
          <w:sz w:val="28"/>
          <w:szCs w:val="28"/>
        </w:rPr>
        <w:t>избирательного объединения «Местное отделение  Башкортостанского регионального отделения Всероссийской политической партии «</w:t>
      </w:r>
      <w:r w:rsidRPr="00431398">
        <w:rPr>
          <w:b/>
          <w:sz w:val="28"/>
          <w:szCs w:val="28"/>
        </w:rPr>
        <w:t>ЕДИНАЯ РОССИЯ</w:t>
      </w:r>
      <w:r w:rsidRPr="00431398">
        <w:rPr>
          <w:sz w:val="28"/>
          <w:szCs w:val="28"/>
        </w:rPr>
        <w:t>»  Балтачевского района»</w:t>
      </w:r>
      <w:r w:rsidRPr="00431398">
        <w:rPr>
          <w:b/>
          <w:sz w:val="28"/>
          <w:szCs w:val="28"/>
        </w:rPr>
        <w:t xml:space="preserve"> </w:t>
      </w:r>
      <w:r w:rsidRPr="00431398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431398">
        <w:rPr>
          <w:sz w:val="28"/>
          <w:szCs w:val="28"/>
        </w:rPr>
        <w:t xml:space="preserve"> </w:t>
      </w:r>
      <w:r w:rsidRPr="00AC0458">
        <w:rPr>
          <w:sz w:val="28"/>
          <w:szCs w:val="28"/>
        </w:rPr>
        <w:t xml:space="preserve">Советов  сельских поселений Богдановский, Верхнеянактаевский, Кундашлинский, Кунтугушевский, Нижнекарышевский, Нижнесикиязовский, Норкинский, Сейтяковский, Старобалтачевский, Староянбаевский, Тошкуровский, Тучубаевский, Шавьядинский, Штандинский, Ялангачевский </w:t>
      </w:r>
      <w:r w:rsidRPr="00431398">
        <w:rPr>
          <w:sz w:val="28"/>
          <w:szCs w:val="28"/>
        </w:rPr>
        <w:t>сельсовет</w:t>
      </w:r>
      <w:r>
        <w:rPr>
          <w:sz w:val="28"/>
          <w:szCs w:val="28"/>
        </w:rPr>
        <w:t>ы</w:t>
      </w:r>
      <w:r w:rsidRPr="00431398">
        <w:rPr>
          <w:sz w:val="28"/>
          <w:szCs w:val="28"/>
        </w:rPr>
        <w:t xml:space="preserve"> муниципального района Балтачевский район Республики Башкортостан.</w:t>
      </w:r>
    </w:p>
    <w:p w:rsidR="001A1E06" w:rsidRPr="00431398" w:rsidRDefault="001A1E06" w:rsidP="001A1E0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31398">
        <w:rPr>
          <w:sz w:val="28"/>
          <w:szCs w:val="28"/>
        </w:rPr>
        <w:t>2.Направить настоящее решение в участковую избирательную комиссию.</w:t>
      </w:r>
    </w:p>
    <w:p w:rsidR="001A1E06" w:rsidRPr="00431398" w:rsidRDefault="001A1E06" w:rsidP="001A1E0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1A1E06" w:rsidRDefault="001A1E06" w:rsidP="001A1E0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E06" w:rsidRDefault="001A1E06" w:rsidP="001A1E0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1A1E06" w:rsidRDefault="001A1E06" w:rsidP="001A1E0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E06" w:rsidRDefault="001A1E06" w:rsidP="001A1E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00000" w:rsidRDefault="006359A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E06"/>
    <w:rsid w:val="001A1E06"/>
    <w:rsid w:val="0063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E0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2387</Characters>
  <Application>Microsoft Office Word</Application>
  <DocSecurity>0</DocSecurity>
  <Lines>19</Lines>
  <Paragraphs>5</Paragraphs>
  <ScaleCrop>false</ScaleCrop>
  <Company>Grizli777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2023-07-08T11:26:00Z</dcterms:created>
  <dcterms:modified xsi:type="dcterms:W3CDTF">2023-07-08T11:28:00Z</dcterms:modified>
</cp:coreProperties>
</file>