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E2557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557" w:rsidRPr="00EF7B9C" w:rsidRDefault="00AE2557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57" w:rsidRPr="00EF7B9C" w:rsidRDefault="00AE2557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E2557" w:rsidRPr="00EF7B9C" w:rsidRDefault="00AE255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E2557" w:rsidRPr="00EF7B9C" w:rsidRDefault="00AE2557" w:rsidP="00AE25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2557" w:rsidRPr="00EF7B9C" w:rsidRDefault="00AE2557" w:rsidP="00AE25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E2557" w:rsidRPr="00EF7B9C" w:rsidRDefault="00AE2557" w:rsidP="00AE2557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>24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августа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103/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AE2557" w:rsidRPr="00EF7B9C" w:rsidRDefault="00AE2557" w:rsidP="00AE25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AE2557" w:rsidRPr="00EF7B9C" w:rsidRDefault="00AE2557" w:rsidP="00AE2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557" w:rsidRPr="00EF7B9C" w:rsidRDefault="00AE2557" w:rsidP="00AE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57" w:rsidRPr="00EF7B9C" w:rsidRDefault="00AE2557" w:rsidP="00AE255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О досрочном сложении полномочий члена участковой</w:t>
      </w:r>
    </w:p>
    <w:p w:rsidR="00AE2557" w:rsidRPr="00EF7B9C" w:rsidRDefault="00AE2557" w:rsidP="00AE255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избирательного участка № 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Балтачевский район Республики Башкортостан </w:t>
      </w:r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proofErr w:type="spellStart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Аллаярова</w:t>
      </w:r>
      <w:proofErr w:type="spellEnd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Рината </w:t>
      </w:r>
      <w:proofErr w:type="spellStart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Ангамовича</w:t>
      </w:r>
      <w:proofErr w:type="spellEnd"/>
    </w:p>
    <w:p w:rsidR="00AE2557" w:rsidRPr="00EF7B9C" w:rsidRDefault="00AE2557" w:rsidP="00AE2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муниципального района Балтачевский район Республики Башкортостан  решила:</w:t>
      </w: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  <w:t xml:space="preserve">1. Прекратить досрочно полномочия члена участковой избирательной комиссии избирательного участка №1161 с правом решающего голоса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№1161.</w:t>
      </w: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AE2557" w:rsidRPr="00EF7B9C" w:rsidRDefault="00AE2557" w:rsidP="00AE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53" w:rsidRDefault="00885F53"/>
    <w:sectPr w:rsidR="0088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2557"/>
    <w:rsid w:val="00885F53"/>
    <w:rsid w:val="00A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2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2023-08-25T04:51:00Z</dcterms:created>
  <dcterms:modified xsi:type="dcterms:W3CDTF">2023-08-25T04:52:00Z</dcterms:modified>
</cp:coreProperties>
</file>