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25034" w:rsidTr="00A408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034" w:rsidRDefault="00325034" w:rsidP="00A4080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034" w:rsidRDefault="00325034" w:rsidP="00A408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25034" w:rsidRDefault="00325034" w:rsidP="00A4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5034" w:rsidTr="00A4080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034" w:rsidRDefault="00325034" w:rsidP="00A4080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5034" w:rsidRDefault="00325034" w:rsidP="00A4080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25034" w:rsidTr="00A40803">
        <w:tc>
          <w:tcPr>
            <w:tcW w:w="9675" w:type="dxa"/>
            <w:gridSpan w:val="3"/>
          </w:tcPr>
          <w:p w:rsidR="00325034" w:rsidRDefault="00325034" w:rsidP="00A408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5034" w:rsidRDefault="00325034" w:rsidP="00325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08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№129/2-5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5034" w:rsidRDefault="00325034" w:rsidP="003250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325034" w:rsidRDefault="00325034" w:rsidP="003250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034" w:rsidRPr="003F7305" w:rsidRDefault="00325034" w:rsidP="0032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73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C244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внесении изменений в </w:t>
      </w:r>
      <w:r w:rsidRPr="003F73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Номенклатур</w:t>
      </w:r>
      <w:r w:rsidR="00C244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3F73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дел</w:t>
      </w:r>
    </w:p>
    <w:p w:rsidR="00325034" w:rsidRPr="003F7305" w:rsidRDefault="00325034" w:rsidP="0032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73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территориальной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F73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Балтачевский</w:t>
      </w:r>
      <w:r w:rsidRPr="003F73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 Республики Башкортостан на 2024 год</w:t>
      </w:r>
    </w:p>
    <w:p w:rsidR="00325034" w:rsidRPr="003F7305" w:rsidRDefault="00325034" w:rsidP="00325034">
      <w:pPr>
        <w:tabs>
          <w:tab w:val="center" w:pos="751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5034" w:rsidRPr="003F7305" w:rsidRDefault="00325034" w:rsidP="00325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7305">
        <w:rPr>
          <w:rFonts w:ascii="Times New Roman" w:hAnsi="Times New Roman" w:cs="Times New Roman"/>
          <w:sz w:val="28"/>
          <w:szCs w:val="28"/>
          <w:lang w:eastAsia="en-US"/>
        </w:rPr>
        <w:t>В соответствии с пунктом 9 статьи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>26 Федерального закона «Об основных гарантиях избирательных прав и права на участие в референдуме граждан Российской Федерации», частью 6 статьи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25 Кодекса Республики Башкортостан о выборах территориальная избирательная комиссия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Балтачевский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 Башкортостан решила: </w:t>
      </w:r>
    </w:p>
    <w:p w:rsidR="00325034" w:rsidRPr="003F7305" w:rsidRDefault="00325034" w:rsidP="00325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7305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44E4">
        <w:rPr>
          <w:rFonts w:ascii="Times New Roman" w:hAnsi="Times New Roman" w:cs="Times New Roman"/>
          <w:sz w:val="28"/>
          <w:szCs w:val="28"/>
          <w:lang w:eastAsia="en-US"/>
        </w:rPr>
        <w:t>Внести изменения в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 Номенклатуру дел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Балтачевский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 Башкортостан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>на 2024 год</w:t>
      </w:r>
      <w:r w:rsidR="00C244E4">
        <w:rPr>
          <w:rFonts w:ascii="Times New Roman" w:hAnsi="Times New Roman" w:cs="Times New Roman"/>
          <w:sz w:val="28"/>
          <w:szCs w:val="28"/>
          <w:lang w:eastAsia="en-US"/>
        </w:rPr>
        <w:t xml:space="preserve"> и изложить в следующей редакции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 </w:t>
      </w:r>
    </w:p>
    <w:p w:rsidR="00325034" w:rsidRDefault="00325034" w:rsidP="00325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7305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F7305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Балтачевский</w:t>
      </w:r>
      <w:r w:rsidRPr="003F7305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en-US"/>
        </w:rPr>
        <w:t>Биктубаева С.А.</w:t>
      </w:r>
    </w:p>
    <w:p w:rsidR="00325034" w:rsidRDefault="00325034" w:rsidP="00325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25034" w:rsidRDefault="00325034" w:rsidP="00325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25034" w:rsidRDefault="00325034" w:rsidP="00325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D03B9" w:rsidRDefault="00325034" w:rsidP="00C244E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sectPr w:rsidR="006D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5034"/>
    <w:rsid w:val="00325034"/>
    <w:rsid w:val="006D03B9"/>
    <w:rsid w:val="00C2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2024-04-08T10:17:00Z</dcterms:created>
  <dcterms:modified xsi:type="dcterms:W3CDTF">2024-04-08T10:34:00Z</dcterms:modified>
</cp:coreProperties>
</file>