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77CDA" w:rsidTr="00B747A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CDA" w:rsidRDefault="00977CDA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977CDA" w:rsidRDefault="00977CDA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77CDA" w:rsidRDefault="00977CDA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77CDA" w:rsidRDefault="00977CDA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7CDA" w:rsidRDefault="00977CDA" w:rsidP="00B747A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CDA" w:rsidRDefault="00977CDA" w:rsidP="00B747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977CDA" w:rsidRDefault="00977CDA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77CDA" w:rsidRDefault="00977CDA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77CDA" w:rsidRDefault="00977CDA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77CDA" w:rsidRDefault="00977CDA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77CDA" w:rsidRDefault="00977CDA" w:rsidP="00977CD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7CDA" w:rsidRDefault="00977CDA" w:rsidP="00977CD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977CDA" w:rsidRDefault="00977CDA" w:rsidP="00977CDA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04 февраля 2024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C23F2">
        <w:rPr>
          <w:rFonts w:ascii="Times New Roman" w:eastAsia="Calibri" w:hAnsi="Times New Roman" w:cs="Times New Roman"/>
          <w:bCs/>
          <w:sz w:val="28"/>
          <w:szCs w:val="28"/>
        </w:rPr>
        <w:t xml:space="preserve">      № 123 /11</w:t>
      </w:r>
      <w:r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977CDA" w:rsidRDefault="00977CDA" w:rsidP="00977CD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977CDA" w:rsidRDefault="00977CDA" w:rsidP="00977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1156</w:t>
      </w:r>
    </w:p>
    <w:p w:rsidR="00977CDA" w:rsidRDefault="00977CDA" w:rsidP="00977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7CDA" w:rsidRDefault="00977CDA" w:rsidP="00977CD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Российской Федерации", частью 7 статьи 34 Кодекса Республики  Башкортостан о выборах, на основании решения  территориальной избирательной комиссии муниципального района Балтачевский район Республики Башкортостан от 29 мая 2023 года   № 75/19-5 "О формировании участковой избирательной комиссии избирательного участка №1156»,  рассмотрев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  <w:proofErr w:type="gramEnd"/>
    </w:p>
    <w:p w:rsidR="00977CDA" w:rsidRDefault="00977CDA" w:rsidP="00977CD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№1156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Балягутдинову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Азифовну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7CDA" w:rsidRDefault="00977CDA" w:rsidP="00977CD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 избирательного участка  №11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Балягутдиновой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7B4B36">
        <w:rPr>
          <w:rFonts w:ascii="Times New Roman" w:hAnsi="Times New Roman" w:cs="Times New Roman"/>
          <w:sz w:val="28"/>
          <w:szCs w:val="28"/>
        </w:rPr>
        <w:t xml:space="preserve">.  созвать  первое  заседание  участковой 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07 февраля</w:t>
      </w:r>
      <w:r w:rsidRPr="007B4B3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4B3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CDA" w:rsidRDefault="00977CDA" w:rsidP="00977CD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 1156.</w:t>
      </w:r>
    </w:p>
    <w:p w:rsidR="00977CDA" w:rsidRDefault="00977CDA" w:rsidP="00977CD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Опубликовать (обнародовать) настоящее решение на странице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977CDA" w:rsidRDefault="00977CDA" w:rsidP="00977CD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CDA" w:rsidRDefault="00977CDA" w:rsidP="00977CD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CDA" w:rsidRDefault="00977CDA" w:rsidP="00977CD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977CDA" w:rsidRDefault="00977CDA" w:rsidP="00977CD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DA" w:rsidRDefault="00977CDA" w:rsidP="00977CD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CDA" w:rsidRDefault="00977CDA" w:rsidP="00977CD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977CDA" w:rsidRDefault="00977CDA" w:rsidP="00977CD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DA" w:rsidRDefault="00977CDA" w:rsidP="00977CD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17E" w:rsidRDefault="0046517E"/>
    <w:sectPr w:rsidR="0046517E" w:rsidSect="0047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CDA"/>
    <w:rsid w:val="000C23F2"/>
    <w:rsid w:val="0046517E"/>
    <w:rsid w:val="00474728"/>
    <w:rsid w:val="0097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7CDA"/>
    <w:rPr>
      <w:color w:val="0000FF"/>
      <w:u w:val="single"/>
    </w:rPr>
  </w:style>
  <w:style w:type="paragraph" w:customStyle="1" w:styleId="ConsPlusNonformat">
    <w:name w:val="ConsPlusNonformat"/>
    <w:rsid w:val="00977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>Grizli777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2024-02-05T07:19:00Z</dcterms:created>
  <dcterms:modified xsi:type="dcterms:W3CDTF">2024-02-07T10:39:00Z</dcterms:modified>
</cp:coreProperties>
</file>