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-348615</wp:posOffset>
            </wp:positionV>
            <wp:extent cx="790575" cy="828675"/>
            <wp:effectExtent l="19050" t="0" r="9525" b="0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:rsidTr="00634496">
        <w:trPr>
          <w:trHeight w:val="216"/>
        </w:trPr>
        <w:tc>
          <w:tcPr>
            <w:tcW w:w="3022" w:type="dxa"/>
          </w:tcPr>
          <w:p w:rsidR="00173364" w:rsidRPr="003954E2" w:rsidRDefault="00E05ADF" w:rsidP="00F9557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1</w:t>
            </w:r>
            <w:r w:rsidR="0063250D">
              <w:rPr>
                <w:spacing w:val="-2"/>
                <w:sz w:val="28"/>
                <w:szCs w:val="28"/>
              </w:rPr>
              <w:t>8</w:t>
            </w:r>
            <w:r w:rsidR="00984101">
              <w:rPr>
                <w:spacing w:val="-2"/>
                <w:sz w:val="28"/>
                <w:szCs w:val="28"/>
              </w:rPr>
              <w:t xml:space="preserve"> сентября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:rsidR="00173364" w:rsidRPr="003954E2" w:rsidRDefault="00173364" w:rsidP="00F9557C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E05ADF">
              <w:rPr>
                <w:spacing w:val="-2"/>
                <w:sz w:val="28"/>
                <w:szCs w:val="28"/>
              </w:rPr>
              <w:t>85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CF587F">
              <w:rPr>
                <w:spacing w:val="-2"/>
                <w:sz w:val="28"/>
                <w:szCs w:val="28"/>
              </w:rPr>
              <w:t>6</w:t>
            </w:r>
            <w:r w:rsidRPr="00EE26B0">
              <w:rPr>
                <w:spacing w:val="-2"/>
                <w:sz w:val="28"/>
                <w:szCs w:val="28"/>
              </w:rPr>
              <w:t xml:space="preserve"> - 5</w:t>
            </w:r>
          </w:p>
        </w:tc>
      </w:tr>
    </w:tbl>
    <w:p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:rsidR="00173364" w:rsidRPr="004F0E68" w:rsidRDefault="00173364" w:rsidP="00173364">
      <w:pPr>
        <w:jc w:val="center"/>
        <w:rPr>
          <w:bCs/>
          <w:sz w:val="28"/>
          <w:szCs w:val="28"/>
        </w:rPr>
      </w:pPr>
    </w:p>
    <w:p w:rsidR="005303DE" w:rsidRPr="005303DE" w:rsidRDefault="005303DE" w:rsidP="005303DE">
      <w:pPr>
        <w:widowControl w:val="0"/>
        <w:jc w:val="center"/>
        <w:rPr>
          <w:b/>
          <w:snapToGrid w:val="0"/>
          <w:sz w:val="28"/>
          <w:szCs w:val="28"/>
        </w:rPr>
      </w:pPr>
      <w:r w:rsidRPr="005303DE">
        <w:rPr>
          <w:b/>
          <w:snapToGrid w:val="0"/>
          <w:sz w:val="28"/>
          <w:szCs w:val="28"/>
        </w:rPr>
        <w:t xml:space="preserve">О регистрации депутатов Совета сельского поселения </w:t>
      </w:r>
      <w:r w:rsidR="00CF587F">
        <w:rPr>
          <w:b/>
          <w:snapToGrid w:val="0"/>
          <w:sz w:val="28"/>
          <w:szCs w:val="28"/>
        </w:rPr>
        <w:t>Дмитриев</w:t>
      </w:r>
      <w:r w:rsidR="00F233F7">
        <w:rPr>
          <w:b/>
          <w:snapToGrid w:val="0"/>
          <w:sz w:val="28"/>
          <w:szCs w:val="28"/>
        </w:rPr>
        <w:t>ский</w:t>
      </w:r>
      <w:r w:rsidRPr="005303DE">
        <w:rPr>
          <w:b/>
          <w:snapToGrid w:val="0"/>
          <w:sz w:val="28"/>
          <w:szCs w:val="28"/>
        </w:rPr>
        <w:t xml:space="preserve"> сельсовет муниципального района Благов</w:t>
      </w:r>
      <w:r>
        <w:rPr>
          <w:b/>
          <w:snapToGrid w:val="0"/>
          <w:sz w:val="28"/>
          <w:szCs w:val="28"/>
        </w:rPr>
        <w:t>ар</w:t>
      </w:r>
      <w:r w:rsidRPr="005303DE">
        <w:rPr>
          <w:b/>
          <w:snapToGrid w:val="0"/>
          <w:sz w:val="28"/>
          <w:szCs w:val="28"/>
        </w:rPr>
        <w:t>ский район</w:t>
      </w:r>
    </w:p>
    <w:p w:rsidR="005303DE" w:rsidRPr="005303DE" w:rsidRDefault="005303DE" w:rsidP="005303DE">
      <w:pPr>
        <w:widowControl w:val="0"/>
        <w:jc w:val="center"/>
        <w:rPr>
          <w:b/>
          <w:snapToGrid w:val="0"/>
          <w:sz w:val="28"/>
          <w:szCs w:val="28"/>
        </w:rPr>
      </w:pPr>
      <w:r w:rsidRPr="005303DE">
        <w:rPr>
          <w:b/>
          <w:snapToGrid w:val="0"/>
          <w:sz w:val="28"/>
          <w:szCs w:val="28"/>
        </w:rPr>
        <w:t>Республики Башкортостан двадцать девятого созыва</w:t>
      </w:r>
    </w:p>
    <w:p w:rsidR="005303DE" w:rsidRDefault="005303DE" w:rsidP="005303DE">
      <w:pPr>
        <w:widowControl w:val="0"/>
        <w:spacing w:line="360" w:lineRule="auto"/>
        <w:ind w:firstLine="709"/>
        <w:jc w:val="both"/>
        <w:rPr>
          <w:snapToGrid w:val="0"/>
          <w:sz w:val="28"/>
          <w:szCs w:val="28"/>
        </w:rPr>
      </w:pPr>
    </w:p>
    <w:p w:rsidR="005303DE" w:rsidRDefault="005303DE" w:rsidP="005303DE">
      <w:pPr>
        <w:widowControl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5303DE">
        <w:rPr>
          <w:snapToGrid w:val="0"/>
          <w:sz w:val="28"/>
          <w:szCs w:val="28"/>
        </w:rPr>
        <w:t>В соответствии с частями 5 и 6 статьи 84 Кодекса</w:t>
      </w:r>
      <w:r>
        <w:rPr>
          <w:snapToGrid w:val="0"/>
          <w:sz w:val="28"/>
          <w:szCs w:val="28"/>
        </w:rPr>
        <w:br/>
      </w:r>
      <w:r w:rsidRPr="005303DE">
        <w:rPr>
          <w:snapToGrid w:val="0"/>
          <w:sz w:val="28"/>
          <w:szCs w:val="28"/>
        </w:rPr>
        <w:t>Республики</w:t>
      </w:r>
      <w:r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>Башкортостан о выборах, территориальная избирательная комиссия</w:t>
      </w:r>
      <w:r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>муниципального района Благов</w:t>
      </w:r>
      <w:r>
        <w:rPr>
          <w:snapToGrid w:val="0"/>
          <w:sz w:val="28"/>
          <w:szCs w:val="28"/>
        </w:rPr>
        <w:t>ар</w:t>
      </w:r>
      <w:r w:rsidRPr="005303DE">
        <w:rPr>
          <w:snapToGrid w:val="0"/>
          <w:sz w:val="28"/>
          <w:szCs w:val="28"/>
        </w:rPr>
        <w:t>ский район</w:t>
      </w:r>
      <w:r>
        <w:rPr>
          <w:snapToGrid w:val="0"/>
          <w:sz w:val="28"/>
          <w:szCs w:val="28"/>
        </w:rPr>
        <w:br/>
      </w:r>
      <w:r w:rsidRPr="005303DE">
        <w:rPr>
          <w:snapToGrid w:val="0"/>
          <w:sz w:val="28"/>
          <w:szCs w:val="28"/>
        </w:rPr>
        <w:t>Республики Башкортостан, с</w:t>
      </w:r>
      <w:r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>полномочиями окружной избирательной комиссии по выборам депутатов</w:t>
      </w:r>
      <w:r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 xml:space="preserve">Совета сельского поселения </w:t>
      </w:r>
      <w:r w:rsidR="00CF587F">
        <w:rPr>
          <w:snapToGrid w:val="0"/>
          <w:sz w:val="28"/>
          <w:szCs w:val="28"/>
        </w:rPr>
        <w:t>Дмитриевс</w:t>
      </w:r>
      <w:r w:rsidR="00F233F7">
        <w:rPr>
          <w:snapToGrid w:val="0"/>
          <w:sz w:val="28"/>
          <w:szCs w:val="28"/>
        </w:rPr>
        <w:t>кий</w:t>
      </w:r>
      <w:r w:rsidRPr="005303DE">
        <w:rPr>
          <w:snapToGrid w:val="0"/>
          <w:sz w:val="28"/>
          <w:szCs w:val="28"/>
        </w:rPr>
        <w:t xml:space="preserve"> сельсовет</w:t>
      </w:r>
      <w:r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>муниципального района Благов</w:t>
      </w:r>
      <w:r>
        <w:rPr>
          <w:snapToGrid w:val="0"/>
          <w:sz w:val="28"/>
          <w:szCs w:val="28"/>
        </w:rPr>
        <w:t>ар</w:t>
      </w:r>
      <w:r w:rsidRPr="005303DE">
        <w:rPr>
          <w:snapToGrid w:val="0"/>
          <w:sz w:val="28"/>
          <w:szCs w:val="28"/>
        </w:rPr>
        <w:t>ский район</w:t>
      </w:r>
      <w:r>
        <w:rPr>
          <w:snapToGrid w:val="0"/>
          <w:sz w:val="28"/>
          <w:szCs w:val="28"/>
        </w:rPr>
        <w:br/>
      </w:r>
      <w:r w:rsidRPr="005303DE">
        <w:rPr>
          <w:snapToGrid w:val="0"/>
          <w:sz w:val="28"/>
          <w:szCs w:val="28"/>
        </w:rPr>
        <w:t>Республики Башкортостан</w:t>
      </w:r>
      <w:r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>решила:</w:t>
      </w:r>
    </w:p>
    <w:p w:rsidR="005303DE" w:rsidRPr="005303DE" w:rsidRDefault="005303DE" w:rsidP="005303DE">
      <w:pPr>
        <w:pStyle w:val="a3"/>
        <w:numPr>
          <w:ilvl w:val="0"/>
          <w:numId w:val="3"/>
        </w:numPr>
        <w:spacing w:line="360" w:lineRule="auto"/>
        <w:ind w:left="0" w:firstLine="709"/>
        <w:contextualSpacing w:val="0"/>
        <w:jc w:val="both"/>
        <w:rPr>
          <w:snapToGrid w:val="0"/>
          <w:sz w:val="28"/>
          <w:szCs w:val="28"/>
        </w:rPr>
      </w:pPr>
      <w:r w:rsidRPr="005303DE">
        <w:rPr>
          <w:snapToGrid w:val="0"/>
          <w:sz w:val="28"/>
          <w:szCs w:val="28"/>
        </w:rPr>
        <w:t xml:space="preserve">Зарегистрировать депутатов Совета сельского поселения </w:t>
      </w:r>
      <w:r w:rsidR="00CF587F">
        <w:rPr>
          <w:snapToGrid w:val="0"/>
          <w:sz w:val="28"/>
          <w:szCs w:val="28"/>
        </w:rPr>
        <w:t>Дмитриев</w:t>
      </w:r>
      <w:r w:rsidR="00F233F7">
        <w:rPr>
          <w:snapToGrid w:val="0"/>
          <w:sz w:val="28"/>
          <w:szCs w:val="28"/>
        </w:rPr>
        <w:t>ский</w:t>
      </w:r>
      <w:r w:rsidRPr="005303DE">
        <w:rPr>
          <w:snapToGrid w:val="0"/>
          <w:sz w:val="28"/>
          <w:szCs w:val="28"/>
        </w:rPr>
        <w:t xml:space="preserve"> сельсовет муниципального района Благов</w:t>
      </w:r>
      <w:r w:rsidRPr="005303DE">
        <w:rPr>
          <w:snapToGrid w:val="0"/>
          <w:sz w:val="28"/>
          <w:szCs w:val="28"/>
        </w:rPr>
        <w:t>ар</w:t>
      </w:r>
      <w:r w:rsidRPr="005303DE">
        <w:rPr>
          <w:snapToGrid w:val="0"/>
          <w:sz w:val="28"/>
          <w:szCs w:val="28"/>
        </w:rPr>
        <w:t>ский район</w:t>
      </w:r>
      <w:r>
        <w:rPr>
          <w:snapToGrid w:val="0"/>
          <w:sz w:val="28"/>
          <w:szCs w:val="28"/>
        </w:rPr>
        <w:br/>
      </w:r>
      <w:r w:rsidRPr="005303DE">
        <w:rPr>
          <w:snapToGrid w:val="0"/>
          <w:sz w:val="28"/>
          <w:szCs w:val="28"/>
        </w:rPr>
        <w:t>Республики Башкортостан двадцать девятого созыва:</w:t>
      </w:r>
    </w:p>
    <w:p w:rsidR="00CF587F" w:rsidRPr="00CF587F" w:rsidRDefault="00CF587F" w:rsidP="00CF587F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CF587F">
        <w:rPr>
          <w:snapToGrid w:val="0"/>
          <w:sz w:val="28"/>
          <w:szCs w:val="28"/>
        </w:rPr>
        <w:t>Аминова Наталья Николаевна;</w:t>
      </w:r>
    </w:p>
    <w:p w:rsidR="00CF587F" w:rsidRPr="00CF587F" w:rsidRDefault="00CF587F" w:rsidP="00CF587F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CF587F">
        <w:rPr>
          <w:snapToGrid w:val="0"/>
          <w:sz w:val="28"/>
          <w:szCs w:val="28"/>
        </w:rPr>
        <w:t xml:space="preserve">Малыхина </w:t>
      </w:r>
      <w:proofErr w:type="spellStart"/>
      <w:r w:rsidRPr="00CF587F">
        <w:rPr>
          <w:snapToGrid w:val="0"/>
          <w:sz w:val="28"/>
          <w:szCs w:val="28"/>
        </w:rPr>
        <w:t>Тагазима</w:t>
      </w:r>
      <w:proofErr w:type="spellEnd"/>
      <w:r w:rsidRPr="00CF587F">
        <w:rPr>
          <w:snapToGrid w:val="0"/>
          <w:sz w:val="28"/>
          <w:szCs w:val="28"/>
        </w:rPr>
        <w:t xml:space="preserve"> </w:t>
      </w:r>
      <w:proofErr w:type="spellStart"/>
      <w:r w:rsidRPr="00CF587F">
        <w:rPr>
          <w:snapToGrid w:val="0"/>
          <w:sz w:val="28"/>
          <w:szCs w:val="28"/>
        </w:rPr>
        <w:t>Нутфулловна</w:t>
      </w:r>
      <w:proofErr w:type="spellEnd"/>
      <w:r w:rsidRPr="00CF587F">
        <w:rPr>
          <w:snapToGrid w:val="0"/>
          <w:sz w:val="28"/>
          <w:szCs w:val="28"/>
        </w:rPr>
        <w:t>;</w:t>
      </w:r>
    </w:p>
    <w:p w:rsidR="00CF587F" w:rsidRPr="00CF587F" w:rsidRDefault="00CF587F" w:rsidP="00CF587F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proofErr w:type="spellStart"/>
      <w:r w:rsidRPr="00CF587F">
        <w:rPr>
          <w:snapToGrid w:val="0"/>
          <w:sz w:val="28"/>
          <w:szCs w:val="28"/>
        </w:rPr>
        <w:t>Гайнанова</w:t>
      </w:r>
      <w:proofErr w:type="spellEnd"/>
      <w:r w:rsidRPr="00CF587F">
        <w:rPr>
          <w:snapToGrid w:val="0"/>
          <w:sz w:val="28"/>
          <w:szCs w:val="28"/>
        </w:rPr>
        <w:t xml:space="preserve"> </w:t>
      </w:r>
      <w:proofErr w:type="spellStart"/>
      <w:r w:rsidRPr="00CF587F">
        <w:rPr>
          <w:snapToGrid w:val="0"/>
          <w:sz w:val="28"/>
          <w:szCs w:val="28"/>
        </w:rPr>
        <w:t>Гульшат</w:t>
      </w:r>
      <w:proofErr w:type="spellEnd"/>
      <w:r w:rsidRPr="00CF587F">
        <w:rPr>
          <w:snapToGrid w:val="0"/>
          <w:sz w:val="28"/>
          <w:szCs w:val="28"/>
        </w:rPr>
        <w:t xml:space="preserve"> </w:t>
      </w:r>
      <w:proofErr w:type="spellStart"/>
      <w:r w:rsidRPr="00CF587F">
        <w:rPr>
          <w:snapToGrid w:val="0"/>
          <w:sz w:val="28"/>
          <w:szCs w:val="28"/>
        </w:rPr>
        <w:t>Фаниховна</w:t>
      </w:r>
      <w:proofErr w:type="spellEnd"/>
      <w:r w:rsidRPr="00CF587F">
        <w:rPr>
          <w:snapToGrid w:val="0"/>
          <w:sz w:val="28"/>
          <w:szCs w:val="28"/>
        </w:rPr>
        <w:t>;</w:t>
      </w:r>
    </w:p>
    <w:p w:rsidR="00CF587F" w:rsidRPr="00CF587F" w:rsidRDefault="00CF587F" w:rsidP="00CF587F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proofErr w:type="spellStart"/>
      <w:r w:rsidRPr="00CF587F">
        <w:rPr>
          <w:snapToGrid w:val="0"/>
          <w:sz w:val="28"/>
          <w:szCs w:val="28"/>
        </w:rPr>
        <w:t>Хайдаров</w:t>
      </w:r>
      <w:proofErr w:type="spellEnd"/>
      <w:r w:rsidRPr="00CF587F">
        <w:rPr>
          <w:snapToGrid w:val="0"/>
          <w:sz w:val="28"/>
          <w:szCs w:val="28"/>
        </w:rPr>
        <w:t xml:space="preserve"> Венер </w:t>
      </w:r>
      <w:proofErr w:type="spellStart"/>
      <w:r w:rsidRPr="00CF587F">
        <w:rPr>
          <w:snapToGrid w:val="0"/>
          <w:sz w:val="28"/>
          <w:szCs w:val="28"/>
        </w:rPr>
        <w:t>Зялилович</w:t>
      </w:r>
      <w:proofErr w:type="spellEnd"/>
      <w:r w:rsidRPr="00CF587F">
        <w:rPr>
          <w:snapToGrid w:val="0"/>
          <w:sz w:val="28"/>
          <w:szCs w:val="28"/>
        </w:rPr>
        <w:t>;</w:t>
      </w:r>
    </w:p>
    <w:p w:rsidR="00CF587F" w:rsidRPr="00CF587F" w:rsidRDefault="00CF587F" w:rsidP="00CF587F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proofErr w:type="spellStart"/>
      <w:r w:rsidRPr="00CF587F">
        <w:rPr>
          <w:snapToGrid w:val="0"/>
          <w:sz w:val="28"/>
          <w:szCs w:val="28"/>
        </w:rPr>
        <w:t>Агалетдинова</w:t>
      </w:r>
      <w:proofErr w:type="spellEnd"/>
      <w:r w:rsidRPr="00CF587F">
        <w:rPr>
          <w:snapToGrid w:val="0"/>
          <w:sz w:val="28"/>
          <w:szCs w:val="28"/>
        </w:rPr>
        <w:t xml:space="preserve"> Ольга Ивановна;</w:t>
      </w:r>
    </w:p>
    <w:p w:rsidR="00CF587F" w:rsidRPr="00CF587F" w:rsidRDefault="00CF587F" w:rsidP="00CF587F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CF587F">
        <w:rPr>
          <w:snapToGrid w:val="0"/>
          <w:sz w:val="28"/>
          <w:szCs w:val="28"/>
        </w:rPr>
        <w:t xml:space="preserve">Сиренко </w:t>
      </w:r>
      <w:proofErr w:type="spellStart"/>
      <w:r w:rsidRPr="00CF587F">
        <w:rPr>
          <w:snapToGrid w:val="0"/>
          <w:sz w:val="28"/>
          <w:szCs w:val="28"/>
        </w:rPr>
        <w:t>Гульмира</w:t>
      </w:r>
      <w:proofErr w:type="spellEnd"/>
      <w:r w:rsidRPr="00CF587F">
        <w:rPr>
          <w:snapToGrid w:val="0"/>
          <w:sz w:val="28"/>
          <w:szCs w:val="28"/>
        </w:rPr>
        <w:t xml:space="preserve"> </w:t>
      </w:r>
      <w:proofErr w:type="spellStart"/>
      <w:r w:rsidRPr="00CF587F">
        <w:rPr>
          <w:snapToGrid w:val="0"/>
          <w:sz w:val="28"/>
          <w:szCs w:val="28"/>
        </w:rPr>
        <w:t>Фанисовна</w:t>
      </w:r>
      <w:proofErr w:type="spellEnd"/>
      <w:r w:rsidRPr="00CF587F">
        <w:rPr>
          <w:snapToGrid w:val="0"/>
          <w:sz w:val="28"/>
          <w:szCs w:val="28"/>
        </w:rPr>
        <w:t>;</w:t>
      </w:r>
    </w:p>
    <w:p w:rsidR="00CF587F" w:rsidRDefault="00CF587F" w:rsidP="00CF587F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proofErr w:type="spellStart"/>
      <w:r w:rsidRPr="00CF587F">
        <w:rPr>
          <w:snapToGrid w:val="0"/>
          <w:sz w:val="28"/>
          <w:szCs w:val="28"/>
        </w:rPr>
        <w:t>Глазко</w:t>
      </w:r>
      <w:proofErr w:type="spellEnd"/>
      <w:r w:rsidRPr="00CF587F">
        <w:rPr>
          <w:snapToGrid w:val="0"/>
          <w:sz w:val="28"/>
          <w:szCs w:val="28"/>
        </w:rPr>
        <w:t xml:space="preserve"> Виктор Сергеевич.</w:t>
      </w:r>
    </w:p>
    <w:p w:rsidR="005303DE" w:rsidRPr="005303DE" w:rsidRDefault="005303DE" w:rsidP="00CF587F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bookmarkStart w:id="0" w:name="_GoBack"/>
      <w:bookmarkEnd w:id="0"/>
      <w:r w:rsidRPr="005303DE">
        <w:rPr>
          <w:snapToGrid w:val="0"/>
          <w:sz w:val="28"/>
          <w:szCs w:val="28"/>
        </w:rPr>
        <w:t>2. Выдать зарегистрированным кандидатам удостоверения</w:t>
      </w:r>
      <w:r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>установленного образца.</w:t>
      </w:r>
    </w:p>
    <w:p w:rsidR="005303DE" w:rsidRPr="005303DE" w:rsidRDefault="005303DE" w:rsidP="005303D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5303DE">
        <w:rPr>
          <w:snapToGrid w:val="0"/>
          <w:sz w:val="28"/>
          <w:szCs w:val="28"/>
        </w:rPr>
        <w:t xml:space="preserve">3. Направить настоящее решение в Совет сельского поселения </w:t>
      </w:r>
      <w:r w:rsidR="00CF587F">
        <w:rPr>
          <w:snapToGrid w:val="0"/>
          <w:sz w:val="28"/>
          <w:szCs w:val="28"/>
        </w:rPr>
        <w:t>Дмитриев</w:t>
      </w:r>
      <w:r w:rsidR="00F233F7">
        <w:rPr>
          <w:snapToGrid w:val="0"/>
          <w:sz w:val="28"/>
          <w:szCs w:val="28"/>
        </w:rPr>
        <w:t>ский</w:t>
      </w:r>
      <w:r w:rsidRPr="005303DE">
        <w:rPr>
          <w:snapToGrid w:val="0"/>
          <w:sz w:val="28"/>
          <w:szCs w:val="28"/>
        </w:rPr>
        <w:t xml:space="preserve"> сельсовет муниципального района Благов</w:t>
      </w:r>
      <w:r>
        <w:rPr>
          <w:snapToGrid w:val="0"/>
          <w:sz w:val="28"/>
          <w:szCs w:val="28"/>
        </w:rPr>
        <w:t>ар</w:t>
      </w:r>
      <w:r w:rsidRPr="005303DE">
        <w:rPr>
          <w:snapToGrid w:val="0"/>
          <w:sz w:val="28"/>
          <w:szCs w:val="28"/>
        </w:rPr>
        <w:t>ский район</w:t>
      </w:r>
      <w:r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>Республики Башкортостан.</w:t>
      </w:r>
    </w:p>
    <w:p w:rsidR="005303DE" w:rsidRPr="005303DE" w:rsidRDefault="005303DE" w:rsidP="00E561C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5303DE">
        <w:rPr>
          <w:snapToGrid w:val="0"/>
          <w:sz w:val="28"/>
          <w:szCs w:val="28"/>
        </w:rPr>
        <w:lastRenderedPageBreak/>
        <w:t>4. Разместить настоящее решение, на официальных сайтах Центральной</w:t>
      </w:r>
      <w:r w:rsidR="009473CA"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>избирательной комиссии Республики Башкортостан и</w:t>
      </w:r>
      <w:r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>муниципального района Благов</w:t>
      </w:r>
      <w:r>
        <w:rPr>
          <w:snapToGrid w:val="0"/>
          <w:sz w:val="28"/>
          <w:szCs w:val="28"/>
        </w:rPr>
        <w:t>ар</w:t>
      </w:r>
      <w:r w:rsidRPr="005303DE">
        <w:rPr>
          <w:snapToGrid w:val="0"/>
          <w:sz w:val="28"/>
          <w:szCs w:val="28"/>
        </w:rPr>
        <w:t>ский район Республики</w:t>
      </w:r>
      <w:r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>Башкортостан в разделе «Территориальная избирательная комиссия» в</w:t>
      </w:r>
      <w:r w:rsidR="00E561CE"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>информационно-телекоммуникационной сети Интернет.</w:t>
      </w:r>
    </w:p>
    <w:p w:rsidR="00051C79" w:rsidRPr="00E05ADF" w:rsidRDefault="005303DE" w:rsidP="00E561C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5303DE">
        <w:rPr>
          <w:snapToGrid w:val="0"/>
          <w:sz w:val="28"/>
          <w:szCs w:val="28"/>
        </w:rPr>
        <w:t>5. Контроль за выполнением настоящего решения возложить на</w:t>
      </w:r>
      <w:r w:rsidR="00E561CE">
        <w:rPr>
          <w:snapToGrid w:val="0"/>
          <w:sz w:val="28"/>
          <w:szCs w:val="28"/>
        </w:rPr>
        <w:t xml:space="preserve"> председателя</w:t>
      </w:r>
      <w:r w:rsidRPr="005303DE">
        <w:rPr>
          <w:snapToGrid w:val="0"/>
          <w:sz w:val="28"/>
          <w:szCs w:val="28"/>
        </w:rPr>
        <w:t xml:space="preserve"> территориальной избирательной</w:t>
      </w:r>
      <w:r w:rsidR="00E561CE"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 xml:space="preserve">комиссии </w:t>
      </w:r>
      <w:r w:rsidR="00E561CE">
        <w:rPr>
          <w:snapToGrid w:val="0"/>
          <w:sz w:val="28"/>
          <w:szCs w:val="28"/>
        </w:rPr>
        <w:t>Зуйкова</w:t>
      </w:r>
      <w:r w:rsidRPr="005303DE">
        <w:rPr>
          <w:snapToGrid w:val="0"/>
          <w:sz w:val="28"/>
          <w:szCs w:val="28"/>
        </w:rPr>
        <w:t xml:space="preserve"> </w:t>
      </w:r>
      <w:r w:rsidR="00E561CE">
        <w:rPr>
          <w:snapToGrid w:val="0"/>
          <w:sz w:val="28"/>
          <w:szCs w:val="28"/>
        </w:rPr>
        <w:t>Д</w:t>
      </w:r>
      <w:r w:rsidRPr="005303DE">
        <w:rPr>
          <w:snapToGrid w:val="0"/>
          <w:sz w:val="28"/>
          <w:szCs w:val="28"/>
        </w:rPr>
        <w:t>.</w:t>
      </w:r>
      <w:r w:rsidR="00E561CE">
        <w:rPr>
          <w:snapToGrid w:val="0"/>
          <w:sz w:val="28"/>
          <w:szCs w:val="28"/>
        </w:rPr>
        <w:t>А</w:t>
      </w:r>
      <w:r w:rsidRPr="005303DE">
        <w:rPr>
          <w:snapToGrid w:val="0"/>
          <w:sz w:val="28"/>
          <w:szCs w:val="28"/>
        </w:rPr>
        <w:t>.</w:t>
      </w:r>
      <w:r w:rsidRPr="005303DE">
        <w:rPr>
          <w:snapToGrid w:val="0"/>
          <w:sz w:val="28"/>
          <w:szCs w:val="28"/>
        </w:rPr>
        <w:cr/>
      </w:r>
    </w:p>
    <w:p w:rsidR="00051C79" w:rsidRDefault="00051C79" w:rsidP="00051C79">
      <w:pPr>
        <w:spacing w:line="360" w:lineRule="auto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:rsidR="003008B9" w:rsidRDefault="00051C79" w:rsidP="00051C79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p w:rsidR="003008B9" w:rsidRDefault="003008B9">
      <w:pPr>
        <w:spacing w:line="360" w:lineRule="auto"/>
        <w:ind w:firstLine="709"/>
        <w:rPr>
          <w:sz w:val="28"/>
          <w:szCs w:val="28"/>
        </w:rPr>
      </w:pPr>
    </w:p>
    <w:sectPr w:rsidR="003008B9" w:rsidSect="003C27EE">
      <w:headerReference w:type="default" r:id="rId9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57C" w:rsidRDefault="00F9557C">
      <w:r>
        <w:separator/>
      </w:r>
    </w:p>
  </w:endnote>
  <w:endnote w:type="continuationSeparator" w:id="0">
    <w:p w:rsidR="00F9557C" w:rsidRDefault="00F9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57C" w:rsidRDefault="00F9557C">
      <w:r>
        <w:separator/>
      </w:r>
    </w:p>
  </w:footnote>
  <w:footnote w:type="continuationSeparator" w:id="0">
    <w:p w:rsidR="00F9557C" w:rsidRDefault="00F95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:rsidR="00F9557C" w:rsidRDefault="00F955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E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54A9E"/>
    <w:multiLevelType w:val="hybridMultilevel"/>
    <w:tmpl w:val="82186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A4015"/>
    <w:multiLevelType w:val="hybridMultilevel"/>
    <w:tmpl w:val="D04E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56625"/>
    <w:multiLevelType w:val="hybridMultilevel"/>
    <w:tmpl w:val="13646404"/>
    <w:lvl w:ilvl="0" w:tplc="98EC3FB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19F6"/>
    <w:rsid w:val="00007984"/>
    <w:rsid w:val="00027840"/>
    <w:rsid w:val="00042947"/>
    <w:rsid w:val="00051C79"/>
    <w:rsid w:val="000D0EA2"/>
    <w:rsid w:val="001244F2"/>
    <w:rsid w:val="00140254"/>
    <w:rsid w:val="001560EF"/>
    <w:rsid w:val="00157209"/>
    <w:rsid w:val="00173364"/>
    <w:rsid w:val="001A4DC3"/>
    <w:rsid w:val="00211BA4"/>
    <w:rsid w:val="00243C64"/>
    <w:rsid w:val="00261A4E"/>
    <w:rsid w:val="0029400A"/>
    <w:rsid w:val="002979CD"/>
    <w:rsid w:val="002C0CC1"/>
    <w:rsid w:val="002D2AFF"/>
    <w:rsid w:val="002E5E4E"/>
    <w:rsid w:val="003000D2"/>
    <w:rsid w:val="003008B9"/>
    <w:rsid w:val="003144FC"/>
    <w:rsid w:val="00330726"/>
    <w:rsid w:val="00330DBE"/>
    <w:rsid w:val="003346C1"/>
    <w:rsid w:val="00343473"/>
    <w:rsid w:val="00364AB3"/>
    <w:rsid w:val="003727D6"/>
    <w:rsid w:val="003B3257"/>
    <w:rsid w:val="003B4E01"/>
    <w:rsid w:val="003C27EE"/>
    <w:rsid w:val="003D5FAA"/>
    <w:rsid w:val="0040275C"/>
    <w:rsid w:val="0040571D"/>
    <w:rsid w:val="00443D8F"/>
    <w:rsid w:val="00465E9E"/>
    <w:rsid w:val="00466E69"/>
    <w:rsid w:val="004F0E68"/>
    <w:rsid w:val="0050258B"/>
    <w:rsid w:val="00522EB0"/>
    <w:rsid w:val="005303DE"/>
    <w:rsid w:val="005D6AE6"/>
    <w:rsid w:val="0063250D"/>
    <w:rsid w:val="00634496"/>
    <w:rsid w:val="00696C35"/>
    <w:rsid w:val="006B4549"/>
    <w:rsid w:val="006D5734"/>
    <w:rsid w:val="00720342"/>
    <w:rsid w:val="007D1422"/>
    <w:rsid w:val="007E3984"/>
    <w:rsid w:val="007E7ECC"/>
    <w:rsid w:val="00834AB7"/>
    <w:rsid w:val="00844C86"/>
    <w:rsid w:val="00846C06"/>
    <w:rsid w:val="00851500"/>
    <w:rsid w:val="00867805"/>
    <w:rsid w:val="008805CB"/>
    <w:rsid w:val="0088448D"/>
    <w:rsid w:val="008C2BEA"/>
    <w:rsid w:val="008C418F"/>
    <w:rsid w:val="008D432A"/>
    <w:rsid w:val="00914552"/>
    <w:rsid w:val="00935CCC"/>
    <w:rsid w:val="00941ED0"/>
    <w:rsid w:val="009460F5"/>
    <w:rsid w:val="009473CA"/>
    <w:rsid w:val="00984101"/>
    <w:rsid w:val="009B3588"/>
    <w:rsid w:val="00A40BFB"/>
    <w:rsid w:val="00A44737"/>
    <w:rsid w:val="00A60689"/>
    <w:rsid w:val="00A64E5A"/>
    <w:rsid w:val="00A8341C"/>
    <w:rsid w:val="00AA1E85"/>
    <w:rsid w:val="00AE376E"/>
    <w:rsid w:val="00AF21C4"/>
    <w:rsid w:val="00AF3F89"/>
    <w:rsid w:val="00AF758A"/>
    <w:rsid w:val="00B31800"/>
    <w:rsid w:val="00B31A74"/>
    <w:rsid w:val="00B51A83"/>
    <w:rsid w:val="00B947EC"/>
    <w:rsid w:val="00B95968"/>
    <w:rsid w:val="00BA0F1E"/>
    <w:rsid w:val="00BC0517"/>
    <w:rsid w:val="00BD1E3B"/>
    <w:rsid w:val="00BF6CB8"/>
    <w:rsid w:val="00C07386"/>
    <w:rsid w:val="00C755B2"/>
    <w:rsid w:val="00C87142"/>
    <w:rsid w:val="00CD6C45"/>
    <w:rsid w:val="00CF587F"/>
    <w:rsid w:val="00D22040"/>
    <w:rsid w:val="00D474A0"/>
    <w:rsid w:val="00D64B26"/>
    <w:rsid w:val="00D95429"/>
    <w:rsid w:val="00DB61D6"/>
    <w:rsid w:val="00DE3356"/>
    <w:rsid w:val="00DF54C5"/>
    <w:rsid w:val="00E05ADF"/>
    <w:rsid w:val="00E561CE"/>
    <w:rsid w:val="00E64CE7"/>
    <w:rsid w:val="00EB37E5"/>
    <w:rsid w:val="00F057A5"/>
    <w:rsid w:val="00F233F7"/>
    <w:rsid w:val="00F370E1"/>
    <w:rsid w:val="00F75730"/>
    <w:rsid w:val="00F75FCD"/>
    <w:rsid w:val="00F822EE"/>
    <w:rsid w:val="00F9557C"/>
    <w:rsid w:val="00FA33EF"/>
    <w:rsid w:val="00FD06E0"/>
    <w:rsid w:val="00FE7D45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DDA10"/>
  <w15:docId w15:val="{EAA4B837-6509-4DF2-9DFD-A124C7CE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Body Text"/>
    <w:basedOn w:val="a"/>
    <w:link w:val="af5"/>
    <w:rsid w:val="00D95429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95429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542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429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D95429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429"/>
    <w:rPr>
      <w:rFonts w:asciiTheme="minorHAnsi" w:hAnsiTheme="minorHAnsi"/>
      <w:sz w:val="16"/>
      <w:szCs w:val="16"/>
    </w:rPr>
  </w:style>
  <w:style w:type="paragraph" w:styleId="23">
    <w:name w:val="Body Text 2"/>
    <w:basedOn w:val="a"/>
    <w:link w:val="24"/>
    <w:unhideWhenUsed/>
    <w:rsid w:val="00D9542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95429"/>
    <w:rPr>
      <w:rFonts w:asciiTheme="minorHAnsi" w:hAnsiTheme="minorHAnsi"/>
      <w:sz w:val="22"/>
    </w:rPr>
  </w:style>
  <w:style w:type="paragraph" w:customStyle="1" w:styleId="BlockQuotation">
    <w:name w:val="Block Quotation"/>
    <w:basedOn w:val="a"/>
    <w:rsid w:val="00D95429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  <w:style w:type="paragraph" w:styleId="af6">
    <w:name w:val="No Spacing"/>
    <w:uiPriority w:val="1"/>
    <w:qFormat/>
    <w:rsid w:val="00984101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9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6EC0D-F911-4678-A1C0-964336D05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2</cp:revision>
  <cp:lastPrinted>2023-09-19T05:32:00Z</cp:lastPrinted>
  <dcterms:created xsi:type="dcterms:W3CDTF">2024-01-17T12:13:00Z</dcterms:created>
  <dcterms:modified xsi:type="dcterms:W3CDTF">2024-01-17T12:13:00Z</dcterms:modified>
</cp:coreProperties>
</file>